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70290" w14:textId="51B0C8F0" w:rsidR="00E71EF7" w:rsidRPr="008C7C24" w:rsidRDefault="00B603F2" w:rsidP="00B603F2">
      <w:pPr>
        <w:pStyle w:val="Bezproreda"/>
        <w:rPr>
          <w:b/>
          <w:bCs/>
        </w:rPr>
      </w:pPr>
      <w:r w:rsidRPr="008C7C24">
        <w:rPr>
          <w:b/>
          <w:bCs/>
        </w:rPr>
        <w:t>Osnovna škola Side Košutić</w:t>
      </w:r>
    </w:p>
    <w:p w14:paraId="061973EF" w14:textId="31605EE1" w:rsidR="00B603F2" w:rsidRPr="008C7C24" w:rsidRDefault="00B603F2" w:rsidP="00B603F2">
      <w:pPr>
        <w:pStyle w:val="Bezproreda"/>
        <w:rPr>
          <w:b/>
          <w:bCs/>
        </w:rPr>
      </w:pPr>
      <w:r w:rsidRPr="008C7C24">
        <w:rPr>
          <w:b/>
          <w:bCs/>
        </w:rPr>
        <w:t xml:space="preserve">              Radoboj</w:t>
      </w:r>
    </w:p>
    <w:p w14:paraId="5924B840" w14:textId="787B0965" w:rsidR="00B603F2" w:rsidRDefault="00B603F2" w:rsidP="00B603F2">
      <w:pPr>
        <w:pStyle w:val="Bezproreda"/>
      </w:pPr>
      <w:r>
        <w:t xml:space="preserve">Klasa: </w:t>
      </w:r>
      <w:r w:rsidR="00851B45">
        <w:t xml:space="preserve"> </w:t>
      </w:r>
      <w:r w:rsidR="00BD0856">
        <w:t>400-01/24-01/</w:t>
      </w:r>
      <w:r w:rsidR="008F2D95">
        <w:t>2</w:t>
      </w:r>
    </w:p>
    <w:p w14:paraId="223028B8" w14:textId="7D6E3C21" w:rsidR="00B603F2" w:rsidRDefault="00B603F2" w:rsidP="00B603F2">
      <w:pPr>
        <w:pStyle w:val="Bezproreda"/>
      </w:pPr>
      <w:proofErr w:type="spellStart"/>
      <w:r>
        <w:t>Urbroj</w:t>
      </w:r>
      <w:proofErr w:type="spellEnd"/>
      <w:r w:rsidR="004007D4">
        <w:t xml:space="preserve">: </w:t>
      </w:r>
      <w:r w:rsidR="00851B45">
        <w:t xml:space="preserve"> </w:t>
      </w:r>
      <w:r w:rsidR="00BD0856">
        <w:t>2140-78-</w:t>
      </w:r>
      <w:r w:rsidR="008F2D95">
        <w:t>25-</w:t>
      </w:r>
      <w:r w:rsidR="00DD5681">
        <w:t>11</w:t>
      </w:r>
    </w:p>
    <w:p w14:paraId="7BC61B08" w14:textId="68870558" w:rsidR="00B603F2" w:rsidRDefault="00B603F2" w:rsidP="00B603F2">
      <w:pPr>
        <w:pStyle w:val="Bezproreda"/>
      </w:pPr>
      <w:r>
        <w:t xml:space="preserve">Radoboj, </w:t>
      </w:r>
      <w:r w:rsidR="00582020">
        <w:t>2</w:t>
      </w:r>
      <w:r w:rsidR="00DD5681">
        <w:t>8</w:t>
      </w:r>
      <w:r w:rsidR="004E5007">
        <w:t>.</w:t>
      </w:r>
      <w:r w:rsidR="00851B45">
        <w:t xml:space="preserve"> </w:t>
      </w:r>
      <w:r w:rsidR="007F6075">
        <w:t>srpnja</w:t>
      </w:r>
      <w:r w:rsidR="00851B45">
        <w:t xml:space="preserve"> 202</w:t>
      </w:r>
      <w:r w:rsidR="0014242D">
        <w:t>5</w:t>
      </w:r>
      <w:r w:rsidR="00851B45">
        <w:t>.</w:t>
      </w:r>
    </w:p>
    <w:p w14:paraId="591273A0" w14:textId="33EAA083" w:rsidR="00B603F2" w:rsidRDefault="00B603F2" w:rsidP="00B603F2">
      <w:pPr>
        <w:pStyle w:val="Bezproreda"/>
      </w:pPr>
    </w:p>
    <w:p w14:paraId="4628F008" w14:textId="77777777" w:rsidR="00844443" w:rsidRDefault="00844443" w:rsidP="00B603F2">
      <w:pPr>
        <w:pStyle w:val="Bezproreda"/>
      </w:pPr>
    </w:p>
    <w:p w14:paraId="62D7F047" w14:textId="77777777" w:rsidR="00DD5681" w:rsidRDefault="00DD5681" w:rsidP="00B603F2">
      <w:pPr>
        <w:pStyle w:val="Bezproreda"/>
        <w:jc w:val="center"/>
        <w:rPr>
          <w:b/>
          <w:bCs/>
        </w:rPr>
      </w:pPr>
      <w:r>
        <w:rPr>
          <w:b/>
          <w:bCs/>
        </w:rPr>
        <w:t xml:space="preserve">   </w:t>
      </w:r>
      <w:r w:rsidR="00F872A3">
        <w:rPr>
          <w:b/>
          <w:bCs/>
        </w:rPr>
        <w:t>III</w:t>
      </w:r>
      <w:r w:rsidR="00FE4574">
        <w:rPr>
          <w:b/>
          <w:bCs/>
        </w:rPr>
        <w:t xml:space="preserve">. </w:t>
      </w:r>
      <w:r w:rsidR="00F872A3">
        <w:rPr>
          <w:b/>
          <w:bCs/>
        </w:rPr>
        <w:t xml:space="preserve"> </w:t>
      </w:r>
      <w:r w:rsidR="00B603F2" w:rsidRPr="008C7C24">
        <w:rPr>
          <w:b/>
          <w:bCs/>
        </w:rPr>
        <w:t>OBRAZLOŽENJ</w:t>
      </w:r>
      <w:r>
        <w:rPr>
          <w:b/>
          <w:bCs/>
        </w:rPr>
        <w:t>E</w:t>
      </w:r>
      <w:r w:rsidR="00B603F2" w:rsidRPr="008C7C24">
        <w:rPr>
          <w:b/>
          <w:bCs/>
        </w:rPr>
        <w:t xml:space="preserve"> IZVJEŠTAJA O IZVRŠENJU FINANCIJSKOG PLANA</w:t>
      </w:r>
      <w:r w:rsidR="00BD0856">
        <w:rPr>
          <w:b/>
          <w:bCs/>
        </w:rPr>
        <w:t xml:space="preserve"> OSNOVNE ŠKOLE</w:t>
      </w:r>
    </w:p>
    <w:p w14:paraId="13DB9C3C" w14:textId="70E380FA" w:rsidR="00B603F2" w:rsidRPr="008C7C24" w:rsidRDefault="00BD0856" w:rsidP="00B603F2">
      <w:pPr>
        <w:pStyle w:val="Bezproreda"/>
        <w:jc w:val="center"/>
        <w:rPr>
          <w:b/>
          <w:bCs/>
        </w:rPr>
      </w:pPr>
      <w:r>
        <w:rPr>
          <w:b/>
          <w:bCs/>
        </w:rPr>
        <w:t xml:space="preserve"> SIDE KOŠUTIĆ RADOBOJ</w:t>
      </w:r>
    </w:p>
    <w:p w14:paraId="4B1C7DD5" w14:textId="48427CA6" w:rsidR="00B603F2" w:rsidRDefault="00B603F2" w:rsidP="00B603F2">
      <w:pPr>
        <w:pStyle w:val="Bezproreda"/>
        <w:jc w:val="center"/>
        <w:rPr>
          <w:b/>
          <w:bCs/>
        </w:rPr>
      </w:pPr>
      <w:r w:rsidRPr="008C7C24">
        <w:rPr>
          <w:b/>
          <w:bCs/>
        </w:rPr>
        <w:t xml:space="preserve">ZA </w:t>
      </w:r>
      <w:r w:rsidR="007F6075">
        <w:rPr>
          <w:b/>
          <w:bCs/>
        </w:rPr>
        <w:t>RAZDOBLJE 1-6/</w:t>
      </w:r>
      <w:r w:rsidRPr="008C7C24">
        <w:rPr>
          <w:b/>
          <w:bCs/>
        </w:rPr>
        <w:t>202</w:t>
      </w:r>
      <w:r w:rsidR="0014242D">
        <w:rPr>
          <w:b/>
          <w:bCs/>
        </w:rPr>
        <w:t>5</w:t>
      </w:r>
      <w:r w:rsidRPr="008C7C24">
        <w:rPr>
          <w:b/>
          <w:bCs/>
        </w:rPr>
        <w:t>. GODIN</w:t>
      </w:r>
      <w:r w:rsidR="007F6075">
        <w:rPr>
          <w:b/>
          <w:bCs/>
        </w:rPr>
        <w:t>E</w:t>
      </w:r>
    </w:p>
    <w:p w14:paraId="7F2B6345" w14:textId="77777777" w:rsidR="00844443" w:rsidRPr="008C7C24" w:rsidRDefault="00844443" w:rsidP="00B603F2">
      <w:pPr>
        <w:pStyle w:val="Bezproreda"/>
        <w:jc w:val="center"/>
        <w:rPr>
          <w:b/>
          <w:bCs/>
        </w:rPr>
      </w:pPr>
    </w:p>
    <w:p w14:paraId="6A02919F" w14:textId="4AA0F807" w:rsidR="00B603F2" w:rsidRDefault="00B603F2" w:rsidP="00B603F2">
      <w:pPr>
        <w:pStyle w:val="Bezproreda"/>
      </w:pPr>
    </w:p>
    <w:p w14:paraId="1C580BDF" w14:textId="0FB4BC68" w:rsidR="00B603F2" w:rsidRDefault="00B603F2" w:rsidP="00B603F2">
      <w:pPr>
        <w:pStyle w:val="Bezproreda"/>
      </w:pPr>
      <w:r>
        <w:t>Odredbama čl. 8</w:t>
      </w:r>
      <w:r w:rsidR="0030412D">
        <w:t>1</w:t>
      </w:r>
      <w:r>
        <w:t>. Zakona o proračunu (NN144/21) propisana je obaveza izrade i donošenja polugodišnjeg i godišnjeg izvještaja o izvršenju financijskog plana</w:t>
      </w:r>
      <w:r w:rsidR="0030412D">
        <w:t>, a temeljem čl. 86. proračunski korisnik</w:t>
      </w:r>
      <w:r w:rsidR="00C3137E">
        <w:t xml:space="preserve"> </w:t>
      </w:r>
      <w:r w:rsidR="0030412D">
        <w:t>dužan je upravljačkom tijelu u skladu s aktima kojima je uređen rad proračunskog korisnika, izvještaj dostaviti na usvajanje, te ga dostaviti osnivaču.</w:t>
      </w:r>
    </w:p>
    <w:p w14:paraId="6447DB9B" w14:textId="25897043" w:rsidR="00851B45" w:rsidRDefault="007F6075" w:rsidP="00B603F2">
      <w:pPr>
        <w:pStyle w:val="Bezproreda"/>
      </w:pPr>
      <w:r>
        <w:t xml:space="preserve">Polugodišnji izvještaj o izvršenju financijskog plana škola izrađuje temeljem Pravilnika o polugodišnjem i godišnjem </w:t>
      </w:r>
      <w:r w:rsidR="00851B45">
        <w:t>izvještaju o izvršenju proračuna i financijskog plana</w:t>
      </w:r>
      <w:r w:rsidR="00427D41">
        <w:t xml:space="preserve"> (NN</w:t>
      </w:r>
      <w:r w:rsidR="00C72C76">
        <w:t xml:space="preserve"> 85/23).</w:t>
      </w:r>
    </w:p>
    <w:p w14:paraId="7567C997" w14:textId="58C7CE0A" w:rsidR="00851B45" w:rsidRDefault="00851B45" w:rsidP="00B603F2">
      <w:pPr>
        <w:pStyle w:val="Bezproreda"/>
      </w:pPr>
      <w:r>
        <w:t>Temeljem čl. 30. Pravilnika izvještaj o izvršenju financijskog plana sadrži: opći dio, posebni dio, obrazloženje i posebne izvještaje.</w:t>
      </w:r>
    </w:p>
    <w:p w14:paraId="029F39E8" w14:textId="3FD329DE" w:rsidR="00B5561A" w:rsidRDefault="00B5561A" w:rsidP="00B603F2">
      <w:pPr>
        <w:pStyle w:val="Bezproreda"/>
      </w:pPr>
      <w:r>
        <w:t>Za polugodišnje razdoblje sastavlja se samo obrazloženje općeg dijela izvještaja temeljem članka 42. Pravilnika.</w:t>
      </w:r>
    </w:p>
    <w:p w14:paraId="6169B9E3" w14:textId="16A272D1" w:rsidR="00A21B94" w:rsidRDefault="00A21B94" w:rsidP="00B603F2">
      <w:pPr>
        <w:pStyle w:val="Bezproreda"/>
      </w:pPr>
      <w:r>
        <w:t>Izvještaj o izvršenju pokazuje da li su sredstva utrošena prema financijskom planu.</w:t>
      </w:r>
    </w:p>
    <w:p w14:paraId="7C427273" w14:textId="081586D2" w:rsidR="00851B45" w:rsidRDefault="00851B45" w:rsidP="00B603F2">
      <w:pPr>
        <w:pStyle w:val="Bezproreda"/>
      </w:pPr>
      <w:r>
        <w:t>Ostvarenje/izvršenje za prethodnu i tekuću godinu iskazuje se na razini razreda, skupine, podskupine i odjeljka ekonomske klasifikacije (4. razina), dok se</w:t>
      </w:r>
      <w:r w:rsidR="003A3EC4">
        <w:t xml:space="preserve"> plan iskazuje na razini razreda i skupine ekonomske klasifikacije (2. razina).</w:t>
      </w:r>
    </w:p>
    <w:p w14:paraId="2D564D7C" w14:textId="77777777" w:rsidR="009B00FC" w:rsidRDefault="009B00FC" w:rsidP="00B603F2">
      <w:pPr>
        <w:pStyle w:val="Bezproreda"/>
      </w:pPr>
    </w:p>
    <w:p w14:paraId="7F3CF183" w14:textId="2338EC23" w:rsidR="00B603F2" w:rsidRPr="00F42424" w:rsidRDefault="009B00FC" w:rsidP="00F872A3">
      <w:pPr>
        <w:pStyle w:val="Bezproreda"/>
        <w:numPr>
          <w:ilvl w:val="0"/>
          <w:numId w:val="12"/>
        </w:numPr>
        <w:rPr>
          <w:b/>
          <w:bCs/>
        </w:rPr>
      </w:pPr>
      <w:r w:rsidRPr="00F42424">
        <w:rPr>
          <w:b/>
          <w:bCs/>
        </w:rPr>
        <w:t xml:space="preserve">OBRAZLOŽENJE </w:t>
      </w:r>
      <w:r w:rsidR="00BF7B34" w:rsidRPr="00F42424">
        <w:rPr>
          <w:b/>
          <w:bCs/>
        </w:rPr>
        <w:t>OPĆ</w:t>
      </w:r>
      <w:r w:rsidRPr="00F42424">
        <w:rPr>
          <w:b/>
          <w:bCs/>
        </w:rPr>
        <w:t>EG DIJELA IZVJEŠTAJA O IZVRŠENJU FINANCIJSKOG PLANA</w:t>
      </w:r>
      <w:r w:rsidR="00BF7B34" w:rsidRPr="00F42424">
        <w:rPr>
          <w:b/>
          <w:bCs/>
        </w:rPr>
        <w:t xml:space="preserve"> </w:t>
      </w:r>
    </w:p>
    <w:p w14:paraId="43A8A3DB" w14:textId="77777777" w:rsidR="00EF6C55" w:rsidRPr="0085142B" w:rsidRDefault="00EF6C55" w:rsidP="00EF6C55">
      <w:pPr>
        <w:pStyle w:val="Bezproreda"/>
        <w:ind w:left="720"/>
        <w:rPr>
          <w:b/>
          <w:bCs/>
          <w:sz w:val="24"/>
          <w:szCs w:val="24"/>
        </w:rPr>
      </w:pPr>
    </w:p>
    <w:p w14:paraId="6E769E66" w14:textId="164BCEC0" w:rsidR="00BF7B34" w:rsidRDefault="00EF6C55" w:rsidP="00EF6C55">
      <w:pPr>
        <w:pStyle w:val="Bezproreda"/>
        <w:numPr>
          <w:ilvl w:val="0"/>
          <w:numId w:val="16"/>
        </w:numPr>
        <w:rPr>
          <w:i/>
          <w:iCs/>
        </w:rPr>
      </w:pPr>
      <w:r w:rsidRPr="009E048D">
        <w:rPr>
          <w:i/>
          <w:iCs/>
        </w:rPr>
        <w:t>OBRAZLOŽENJE OSTVARENJA PRIHODA I RASHODA</w:t>
      </w:r>
      <w:r w:rsidR="002E29CC" w:rsidRPr="009E048D">
        <w:rPr>
          <w:i/>
          <w:iCs/>
        </w:rPr>
        <w:t>, PRIMITAKA I IZDATAKA</w:t>
      </w:r>
    </w:p>
    <w:p w14:paraId="613B20C5" w14:textId="77777777" w:rsidR="000926C8" w:rsidRPr="009E048D" w:rsidRDefault="000926C8" w:rsidP="000926C8">
      <w:pPr>
        <w:pStyle w:val="Bezproreda"/>
        <w:ind w:left="720"/>
        <w:rPr>
          <w:i/>
          <w:iCs/>
        </w:rPr>
      </w:pPr>
    </w:p>
    <w:p w14:paraId="51946B9E" w14:textId="1E856059" w:rsidR="00B603F2" w:rsidRDefault="000926C8" w:rsidP="00B603F2">
      <w:pPr>
        <w:pStyle w:val="Bezproreda"/>
        <w:rPr>
          <w:b/>
          <w:bCs/>
          <w:u w:val="single"/>
        </w:rPr>
      </w:pPr>
      <w:r w:rsidRPr="000926C8">
        <w:rPr>
          <w:b/>
          <w:bCs/>
          <w:u w:val="single"/>
        </w:rPr>
        <w:t>Sažetak računa prihoda i rashoda i računa fina</w:t>
      </w:r>
      <w:r>
        <w:rPr>
          <w:b/>
          <w:bCs/>
          <w:u w:val="single"/>
        </w:rPr>
        <w:t>n</w:t>
      </w:r>
      <w:r w:rsidRPr="000926C8">
        <w:rPr>
          <w:b/>
          <w:bCs/>
          <w:u w:val="single"/>
        </w:rPr>
        <w:t>ciranja</w:t>
      </w:r>
    </w:p>
    <w:p w14:paraId="6121E9C4" w14:textId="7502FBAB" w:rsidR="000926C8" w:rsidRDefault="000926C8" w:rsidP="00B603F2">
      <w:pPr>
        <w:pStyle w:val="Bezproreda"/>
      </w:pPr>
      <w:r>
        <w:t xml:space="preserve">Iz općeg dijela  - sažetka prihoda i rashoda vidljivo je da su u izvještajnom razdoblju ostvareni ukupni prihodi poslovanja u iznosu od 691.639,50 €, dok u istom razdoblju ukupni rashodi iznose  780.591,37€. </w:t>
      </w:r>
    </w:p>
    <w:p w14:paraId="0C8A2943" w14:textId="70DE2F6A" w:rsidR="000926C8" w:rsidRDefault="000926C8" w:rsidP="00B603F2">
      <w:pPr>
        <w:pStyle w:val="Bezproreda"/>
      </w:pPr>
      <w:r>
        <w:t>Iz navedenog proizlazi da je na kraju izvještajnog razdoblja ostvaren manjak prihoda u iznosu od</w:t>
      </w:r>
      <w:r w:rsidR="00642554">
        <w:t xml:space="preserve"> 88.951,87 €. Manjak prihoda </w:t>
      </w:r>
      <w:r w:rsidR="00C31595">
        <w:t>nastao je najvećim dijelom iz razloga što su u rashode izvještajnog razdoblja knjiženi izdaci za plaću za mjesec lipanj 2025.g., izdaci za prehranu učenika za svibanj i lipanj i izdaci za materijalne troškove za mjesec lipanj 2025.g., dok će prihodi za pokriće ovih rashoda biti ostvareni i evidentirani u slijedećem razdoblju.</w:t>
      </w:r>
    </w:p>
    <w:p w14:paraId="7AB880DA" w14:textId="77777777" w:rsidR="008F2D95" w:rsidRDefault="008F2D95" w:rsidP="00B603F2">
      <w:pPr>
        <w:pStyle w:val="Bezproreda"/>
      </w:pPr>
    </w:p>
    <w:p w14:paraId="39A06FBC" w14:textId="73E7646F" w:rsidR="002E29CC" w:rsidRPr="002E29CC" w:rsidRDefault="002E29CC" w:rsidP="00B603F2">
      <w:pPr>
        <w:pStyle w:val="Bezproreda"/>
        <w:rPr>
          <w:b/>
          <w:bCs/>
          <w:i/>
          <w:iCs/>
          <w:u w:val="single"/>
        </w:rPr>
      </w:pPr>
      <w:r w:rsidRPr="002E29CC">
        <w:rPr>
          <w:b/>
          <w:bCs/>
          <w:i/>
          <w:iCs/>
          <w:u w:val="single"/>
        </w:rPr>
        <w:t>Prihodi i primici</w:t>
      </w:r>
    </w:p>
    <w:p w14:paraId="2745B5BD" w14:textId="28327052" w:rsidR="00EF6C55" w:rsidRDefault="00EF6C55" w:rsidP="00EF6C55">
      <w:pPr>
        <w:pStyle w:val="Bezproreda"/>
      </w:pPr>
      <w:r>
        <w:t>Ukupni prihodi poslovanja u razdoblju 1-6/202</w:t>
      </w:r>
      <w:r w:rsidR="0014242D">
        <w:t>5</w:t>
      </w:r>
      <w:r>
        <w:t>. godin</w:t>
      </w:r>
      <w:r w:rsidR="00C9680E">
        <w:t>e</w:t>
      </w:r>
      <w:r>
        <w:t xml:space="preserve"> ostvareni su u iznosu od </w:t>
      </w:r>
      <w:r w:rsidR="0014242D">
        <w:t>691</w:t>
      </w:r>
      <w:r w:rsidR="000926C8">
        <w:t>.</w:t>
      </w:r>
      <w:r w:rsidR="0014242D">
        <w:t>639,50</w:t>
      </w:r>
      <w:r>
        <w:t xml:space="preserve"> € što iznosi </w:t>
      </w:r>
      <w:r w:rsidR="0014242D">
        <w:t>46,86</w:t>
      </w:r>
      <w:r>
        <w:t>% planiranih prihoda.</w:t>
      </w:r>
    </w:p>
    <w:p w14:paraId="3859D60C" w14:textId="7416992C" w:rsidR="00EF6C55" w:rsidRDefault="00EF6C55" w:rsidP="00EF6C55">
      <w:pPr>
        <w:pStyle w:val="Bezproreda"/>
      </w:pPr>
      <w:r>
        <w:t xml:space="preserve">U odnosu na isto razdoblje prethodne godine povećanje iznosi </w:t>
      </w:r>
      <w:r w:rsidR="0014242D">
        <w:t>15,94</w:t>
      </w:r>
      <w:r>
        <w:t xml:space="preserve">% odnosno </w:t>
      </w:r>
      <w:r w:rsidR="0014242D">
        <w:t>95</w:t>
      </w:r>
      <w:r w:rsidR="00E31943">
        <w:t>.</w:t>
      </w:r>
      <w:r w:rsidR="0014242D">
        <w:t>071,38</w:t>
      </w:r>
      <w:r>
        <w:t xml:space="preserve"> €.</w:t>
      </w:r>
    </w:p>
    <w:p w14:paraId="697561A6" w14:textId="77777777" w:rsidR="00EF6C55" w:rsidRDefault="00EF6C55" w:rsidP="00EF6C55">
      <w:pPr>
        <w:pStyle w:val="Bezproreda"/>
      </w:pPr>
      <w:r>
        <w:t>U obračunskom razdoblju ostvareni su prihodi poslovanja kako slijedi:</w:t>
      </w:r>
    </w:p>
    <w:p w14:paraId="57300E98" w14:textId="21FF1B22" w:rsidR="00EF6C55" w:rsidRDefault="00EF6C55" w:rsidP="00EF6C55">
      <w:pPr>
        <w:pStyle w:val="Bezproreda"/>
      </w:pPr>
      <w:r w:rsidRPr="00F05DC6">
        <w:rPr>
          <w:b/>
          <w:bCs/>
        </w:rPr>
        <w:t>Skupina 63 – Pomoći od subjekata unutar općeg proračuna</w:t>
      </w:r>
      <w:r>
        <w:t xml:space="preserve"> – obuhvaćaju prihode ostvarene od Ministarstva znanosti, obrazovanja i mladih u iznosu od </w:t>
      </w:r>
      <w:r w:rsidR="0014242D">
        <w:t>621</w:t>
      </w:r>
      <w:r w:rsidR="00E31943">
        <w:t>.</w:t>
      </w:r>
      <w:r w:rsidR="0014242D">
        <w:t>905,73</w:t>
      </w:r>
      <w:r w:rsidRPr="0066751D">
        <w:t xml:space="preserve"> €</w:t>
      </w:r>
      <w:r>
        <w:t xml:space="preserve"> što iznosi 4</w:t>
      </w:r>
      <w:r w:rsidR="0014242D">
        <w:t>6,27</w:t>
      </w:r>
      <w:r w:rsidRPr="008D3F86">
        <w:rPr>
          <w:b/>
          <w:bCs/>
        </w:rPr>
        <w:t>%</w:t>
      </w:r>
      <w:r>
        <w:t xml:space="preserve"> prihoda u odnosu na plan, a </w:t>
      </w:r>
      <w:r w:rsidR="0014242D">
        <w:t>12,84</w:t>
      </w:r>
      <w:r w:rsidRPr="0066751D">
        <w:t xml:space="preserve">% ili </w:t>
      </w:r>
      <w:r w:rsidR="0014242D">
        <w:t>70.784,45</w:t>
      </w:r>
      <w:r>
        <w:t xml:space="preserve"> </w:t>
      </w:r>
      <w:r w:rsidRPr="0066751D">
        <w:t>€</w:t>
      </w:r>
      <w:r>
        <w:t xml:space="preserve"> više u odnosu na prethodnu godinu prvenstveno zbog povećanja izdataka za plaće (zbog povećanja koeficijenata), povećanja naknada i nagrada zaposlenicima.</w:t>
      </w:r>
    </w:p>
    <w:p w14:paraId="69ACCFA2" w14:textId="5A9E8BBE" w:rsidR="00EF6C55" w:rsidRDefault="00EF6C55" w:rsidP="00EF6C55">
      <w:pPr>
        <w:pStyle w:val="Bezproreda"/>
      </w:pPr>
      <w:r>
        <w:t>U okviru tekućih pomoći</w:t>
      </w:r>
      <w:r w:rsidR="00E31943">
        <w:t xml:space="preserve"> u iznosu od 619.609,08 €</w:t>
      </w:r>
      <w:r>
        <w:t xml:space="preserve"> ostvareni su prihodi za plaće –</w:t>
      </w:r>
      <w:r w:rsidR="00E31943">
        <w:t xml:space="preserve"> 552.004,83</w:t>
      </w:r>
      <w:r>
        <w:t xml:space="preserve"> </w:t>
      </w:r>
      <w:r w:rsidRPr="0066751D">
        <w:t xml:space="preserve"> </w:t>
      </w:r>
      <w:r>
        <w:t xml:space="preserve">€, za materijalna prava zaposlenih </w:t>
      </w:r>
      <w:r w:rsidR="00E31943">
        <w:t>33.883,43</w:t>
      </w:r>
      <w:r w:rsidRPr="0066751D">
        <w:t xml:space="preserve"> €</w:t>
      </w:r>
      <w:r>
        <w:t xml:space="preserve"> prihodi za nabavu menstrualnih higijenskih potrepština u iznosu od 4</w:t>
      </w:r>
      <w:r w:rsidR="00E31943">
        <w:t>27,5</w:t>
      </w:r>
      <w:r>
        <w:t xml:space="preserve">0 €, prihodi za prehranu učenika u iznosu od </w:t>
      </w:r>
      <w:r w:rsidR="00E31943">
        <w:t>21.276,01</w:t>
      </w:r>
      <w:r w:rsidRPr="0086246D">
        <w:t xml:space="preserve"> €</w:t>
      </w:r>
      <w:r>
        <w:t xml:space="preserve">, prihodi za plaćanje naknade </w:t>
      </w:r>
      <w:r>
        <w:lastRenderedPageBreak/>
        <w:t xml:space="preserve">za nezapošljavanje invalida – </w:t>
      </w:r>
      <w:r w:rsidR="00E31943">
        <w:t>1.138,00</w:t>
      </w:r>
      <w:r>
        <w:t xml:space="preserve"> €, </w:t>
      </w:r>
      <w:r w:rsidR="00E31943">
        <w:t>prihodi za radne udžbenike za učenike</w:t>
      </w:r>
      <w:r w:rsidR="006C3A90">
        <w:t xml:space="preserve"> za šk. g. 2024/25.</w:t>
      </w:r>
      <w:r w:rsidR="00E31943">
        <w:t xml:space="preserve"> u iznosu od 10.043,97 €, te ostatak prihoda za projekte – iznos 835,34 €.</w:t>
      </w:r>
    </w:p>
    <w:p w14:paraId="6A92F511" w14:textId="62D4EE8C" w:rsidR="00E31943" w:rsidRDefault="00E31943" w:rsidP="00EF6C55">
      <w:pPr>
        <w:pStyle w:val="Bezproreda"/>
      </w:pPr>
      <w:r>
        <w:t>U okviru kapitalnih pomoći ostvareni su prihodi u iznosu od 2.296,65 € od Ministarstva za višegodišnje udžbenike za učenike</w:t>
      </w:r>
      <w:r w:rsidR="006C3A90">
        <w:t xml:space="preserve"> za šk. g. 2024/25. koji nisu bili doznačeni do kraja 2024.g.</w:t>
      </w:r>
    </w:p>
    <w:p w14:paraId="7AFF06C9" w14:textId="77777777" w:rsidR="00EF6C55" w:rsidRPr="00F05DC6" w:rsidRDefault="00EF6C55" w:rsidP="00EF6C55">
      <w:pPr>
        <w:pStyle w:val="Bezproreda"/>
        <w:rPr>
          <w:b/>
          <w:bCs/>
        </w:rPr>
      </w:pPr>
      <w:r w:rsidRPr="00F05DC6">
        <w:rPr>
          <w:b/>
          <w:bCs/>
        </w:rPr>
        <w:t xml:space="preserve">Skupina 64 – Prihodi od imovine </w:t>
      </w:r>
    </w:p>
    <w:p w14:paraId="24B44967" w14:textId="77777777" w:rsidR="00EF6C55" w:rsidRDefault="00EF6C55" w:rsidP="00EF6C55">
      <w:pPr>
        <w:pStyle w:val="Bezproreda"/>
      </w:pPr>
      <w:r>
        <w:t>Na ovoj skupini evidentiraju se prihodi od kamata na depozite po viđenju – sredstva na računu škole.</w:t>
      </w:r>
    </w:p>
    <w:p w14:paraId="3370BBFA" w14:textId="77777777" w:rsidR="00EF6C55" w:rsidRDefault="00EF6C55" w:rsidP="00EF6C55">
      <w:pPr>
        <w:pStyle w:val="Bezproreda"/>
      </w:pPr>
      <w:r>
        <w:t>U obračunskom razdoblju ovi prihodi nisu ostvareni.</w:t>
      </w:r>
    </w:p>
    <w:p w14:paraId="06E82B35" w14:textId="77777777" w:rsidR="00EF6C55" w:rsidRPr="00F05DC6" w:rsidRDefault="00EF6C55" w:rsidP="00EF6C55">
      <w:pPr>
        <w:pStyle w:val="Bezproreda"/>
        <w:rPr>
          <w:b/>
          <w:bCs/>
        </w:rPr>
      </w:pPr>
      <w:r w:rsidRPr="00F05DC6">
        <w:rPr>
          <w:b/>
          <w:bCs/>
        </w:rPr>
        <w:t>Skupina 65 – Prihodi po posebnim propisima</w:t>
      </w:r>
    </w:p>
    <w:p w14:paraId="13CE4B60" w14:textId="64C9ABD6" w:rsidR="00EF6C55" w:rsidRDefault="00EF6C55" w:rsidP="00EF6C55">
      <w:pPr>
        <w:pStyle w:val="Bezproreda"/>
      </w:pPr>
      <w:r>
        <w:t xml:space="preserve">U prihodima po posebnim propisima evidentirane su uplate učenika za izlete, terensku nastavu i druge izvannastavne aktivnosti  – </w:t>
      </w:r>
      <w:r w:rsidR="00E31943">
        <w:t>7.100,00</w:t>
      </w:r>
      <w:r>
        <w:t xml:space="preserve"> €. Ostvarenje u odnosu na plan iznosi </w:t>
      </w:r>
      <w:r w:rsidR="002205B0">
        <w:t>95,28</w:t>
      </w:r>
      <w:r>
        <w:t>% budući da u trenutku izrade financijskog plana nije bio poznat broj, destinacije i cijene izleta i terenskih nastava u šk. g. 202</w:t>
      </w:r>
      <w:r w:rsidR="002205B0">
        <w:t>4</w:t>
      </w:r>
      <w:r>
        <w:t>/2</w:t>
      </w:r>
      <w:r w:rsidR="002205B0">
        <w:t>5</w:t>
      </w:r>
      <w:r>
        <w:t>.</w:t>
      </w:r>
      <w:r w:rsidR="002205B0">
        <w:t xml:space="preserve"> </w:t>
      </w:r>
    </w:p>
    <w:p w14:paraId="42E3A5A9" w14:textId="443AD5F3" w:rsidR="002205B0" w:rsidRDefault="002205B0" w:rsidP="00EF6C55">
      <w:pPr>
        <w:pStyle w:val="Bezproreda"/>
      </w:pPr>
      <w:r>
        <w:t>Na ovoj skupini evidentirani su i prihodi od županijskog sportskog saveza za učenička natjecanja i projekt Sportski praznici u iznosu od 630,00 €.</w:t>
      </w:r>
    </w:p>
    <w:p w14:paraId="6C2E6169" w14:textId="77777777" w:rsidR="00EF6C55" w:rsidRPr="00F05DC6" w:rsidRDefault="00EF6C55" w:rsidP="00EF6C55">
      <w:pPr>
        <w:pStyle w:val="Bezproreda"/>
        <w:rPr>
          <w:b/>
          <w:bCs/>
        </w:rPr>
      </w:pPr>
      <w:r w:rsidRPr="00F05DC6">
        <w:rPr>
          <w:b/>
          <w:bCs/>
        </w:rPr>
        <w:t>Skupina 66 – Prihodi od prodaje robe i pruženih usluga i donacija</w:t>
      </w:r>
    </w:p>
    <w:p w14:paraId="45A79B02" w14:textId="532913FC" w:rsidR="00EF6C55" w:rsidRDefault="00EF6C55" w:rsidP="00EF6C55">
      <w:pPr>
        <w:pStyle w:val="Bezproreda"/>
      </w:pPr>
      <w:r w:rsidRPr="00550A4A">
        <w:rPr>
          <w:u w:val="single"/>
        </w:rPr>
        <w:t>Prihodi od pruženih usluga</w:t>
      </w:r>
      <w:r>
        <w:t xml:space="preserve"> obuhvaćaju prihode od najma školske sportske dvorane u iznosu od </w:t>
      </w:r>
      <w:r w:rsidR="002205B0">
        <w:t>2.130,00 €</w:t>
      </w:r>
      <w:r>
        <w:t xml:space="preserve"> što je na razini planiranih prihoda.</w:t>
      </w:r>
    </w:p>
    <w:p w14:paraId="49F286E0" w14:textId="4014C876" w:rsidR="00EF6C55" w:rsidRDefault="00EF6C55" w:rsidP="00EF6C55">
      <w:pPr>
        <w:pStyle w:val="Bezproreda"/>
      </w:pPr>
      <w:r w:rsidRPr="00F05DC6">
        <w:rPr>
          <w:u w:val="single"/>
        </w:rPr>
        <w:t>Prihodi od donacija</w:t>
      </w:r>
      <w:r>
        <w:t xml:space="preserve"> – ostvareni su u ukupnom iznosu od </w:t>
      </w:r>
      <w:r w:rsidR="002205B0">
        <w:t>2.21</w:t>
      </w:r>
      <w:r>
        <w:t>0,00 €</w:t>
      </w:r>
      <w:r w:rsidR="002205B0">
        <w:t xml:space="preserve"> - donacije fizičkih osoba u iznosu od 2.010,00 € i donacije od trgovačkih društava u iznosu od 200,00 €. Ostvarene donacije namijenjene su poboljšanju uvjeta rada škole.</w:t>
      </w:r>
      <w:r>
        <w:t xml:space="preserve">  Donacije nisu bile planirane u financijskom planu jer kod izrade plana nismo imali saznanja  o istima.</w:t>
      </w:r>
    </w:p>
    <w:p w14:paraId="782D0F78" w14:textId="77777777" w:rsidR="00EF6C55" w:rsidRPr="00F05DC6" w:rsidRDefault="00EF6C55" w:rsidP="00EF6C55">
      <w:pPr>
        <w:pStyle w:val="Bezproreda"/>
        <w:rPr>
          <w:b/>
          <w:bCs/>
        </w:rPr>
      </w:pPr>
      <w:r w:rsidRPr="00F05DC6">
        <w:rPr>
          <w:b/>
          <w:bCs/>
        </w:rPr>
        <w:t>Skupina 67 – Prihodi od nadležnog proračuna</w:t>
      </w:r>
    </w:p>
    <w:p w14:paraId="73B77576" w14:textId="01754F44" w:rsidR="00EF6C55" w:rsidRDefault="00EF6C55" w:rsidP="00EF6C55">
      <w:pPr>
        <w:pStyle w:val="Bezproreda"/>
      </w:pPr>
      <w:r>
        <w:t>Prihodi od nadležnog proračuna</w:t>
      </w:r>
      <w:r w:rsidR="00003765">
        <w:t xml:space="preserve"> za financiranje rashoda poslovanja ostvareni su</w:t>
      </w:r>
      <w:r>
        <w:t xml:space="preserve"> u ukupnom iznosu od </w:t>
      </w:r>
      <w:r w:rsidR="002205B0">
        <w:t>54.319,24</w:t>
      </w:r>
      <w:r>
        <w:t xml:space="preserve"> € </w:t>
      </w:r>
      <w:r w:rsidR="00003765">
        <w:t>- 50,20% plana. Prihodi</w:t>
      </w:r>
      <w:r>
        <w:t xml:space="preserve"> su</w:t>
      </w:r>
      <w:r w:rsidR="00003765">
        <w:t xml:space="preserve"> </w:t>
      </w:r>
      <w:r w:rsidR="007147D5">
        <w:t>ostvareni</w:t>
      </w:r>
      <w:r>
        <w:t xml:space="preserve"> iz dva izvora:</w:t>
      </w:r>
    </w:p>
    <w:p w14:paraId="60222E45" w14:textId="5EA2BA99" w:rsidR="00EF6C55" w:rsidRDefault="00EF6C55" w:rsidP="00EF6C55">
      <w:pPr>
        <w:pStyle w:val="Bezproreda"/>
        <w:numPr>
          <w:ilvl w:val="0"/>
          <w:numId w:val="3"/>
        </w:numPr>
      </w:pPr>
      <w:r w:rsidRPr="00F05DC6">
        <w:rPr>
          <w:u w:val="single"/>
        </w:rPr>
        <w:t>Izvorna sredstva županije</w:t>
      </w:r>
      <w:r>
        <w:t xml:space="preserve"> – </w:t>
      </w:r>
      <w:r w:rsidR="00003765">
        <w:t>23.764,70 € (sredstva za rad pomoćnika u nastavi, e-tehničara, provedbu građanskog odgoja, učenika natjecanja, dječji participativni proračun, hitne intervencije i sl.</w:t>
      </w:r>
      <w:r w:rsidR="006C3A90">
        <w:t>).</w:t>
      </w:r>
    </w:p>
    <w:p w14:paraId="1A55F764" w14:textId="77777777" w:rsidR="00EF6C55" w:rsidRDefault="00EF6C55" w:rsidP="00EF6C55">
      <w:pPr>
        <w:pStyle w:val="Bezproreda"/>
        <w:numPr>
          <w:ilvl w:val="0"/>
          <w:numId w:val="3"/>
        </w:numPr>
      </w:pPr>
      <w:r w:rsidRPr="00F05DC6">
        <w:rPr>
          <w:u w:val="single"/>
        </w:rPr>
        <w:t>DEC sredstva</w:t>
      </w:r>
      <w:r>
        <w:t xml:space="preserve"> – sredstva za pokriće svih materijalno – financijskih rashoda poslovanja u iznosu od 32.071,35 € što iznosi 92% u odnosu na plan jer su planirani prihodi ostali na razini 2023. godine. </w:t>
      </w:r>
    </w:p>
    <w:p w14:paraId="24B08F58" w14:textId="23DD6723" w:rsidR="002E29CC" w:rsidRDefault="007147D5" w:rsidP="007147D5">
      <w:pPr>
        <w:pStyle w:val="Bezproreda"/>
      </w:pPr>
      <w:r>
        <w:t>Prihodi iz nadležnog proračuna za financiranje rashoda za nabavu nefinancijske imovine u iznosu od 3.344,53 € ostvareni su iz izvornih sredstava županije za nabavu računalne opreme</w:t>
      </w:r>
      <w:r w:rsidR="006C3A90">
        <w:t>.</w:t>
      </w:r>
    </w:p>
    <w:p w14:paraId="0A138260" w14:textId="16EDAFD2" w:rsidR="00EF6C55" w:rsidRDefault="002E29CC" w:rsidP="00EF6C55">
      <w:pPr>
        <w:pStyle w:val="Bezproreda"/>
      </w:pPr>
      <w:r>
        <w:t>Gledajući prihode prema izvorima fina</w:t>
      </w:r>
      <w:r w:rsidR="00B715B1">
        <w:t>n</w:t>
      </w:r>
      <w:r>
        <w:t>ciranja n</w:t>
      </w:r>
      <w:r w:rsidR="00EF6C55">
        <w:t xml:space="preserve">ajveći udio otpada na prihode, a time i rashode  iz izvora </w:t>
      </w:r>
      <w:r w:rsidR="00EF6C55" w:rsidRPr="00FE335A">
        <w:rPr>
          <w:b/>
          <w:bCs/>
        </w:rPr>
        <w:t xml:space="preserve">Pomoći </w:t>
      </w:r>
      <w:r w:rsidR="00EF6C55">
        <w:t>- Ministarstvo budući da se iz ovog izvora osiguravaju sredstva za plaće i ostale rashode za zaposlene,</w:t>
      </w:r>
      <w:r w:rsidR="006C3A90">
        <w:t xml:space="preserve"> te</w:t>
      </w:r>
      <w:r w:rsidR="00EF6C55">
        <w:t xml:space="preserve"> sredstva za prehranu učenika</w:t>
      </w:r>
      <w:r w:rsidR="007147D5">
        <w:t>.</w:t>
      </w:r>
    </w:p>
    <w:p w14:paraId="297D4749" w14:textId="77777777" w:rsidR="00EF6C55" w:rsidRDefault="00EF6C55" w:rsidP="00EF6C55">
      <w:pPr>
        <w:pStyle w:val="Bezproreda"/>
      </w:pPr>
      <w:r>
        <w:t xml:space="preserve">Drugo mjesto gledajući udio u ukupnim prihodima zauzimaju prihodi iz izvora </w:t>
      </w:r>
      <w:r w:rsidRPr="00FE335A">
        <w:rPr>
          <w:b/>
          <w:bCs/>
        </w:rPr>
        <w:t>Opći prihodi i primici</w:t>
      </w:r>
      <w:r>
        <w:t xml:space="preserve">, a obuhvaćaju izvorna i DEC sredstva ostvarena od Krapinsko-zagorske županije iz kojih se podmiruje najveći dio materijalno-financijskih rashoda škole – ostvarenje 91% u odnosu na plan. </w:t>
      </w:r>
    </w:p>
    <w:p w14:paraId="46248E04" w14:textId="43D74FC0" w:rsidR="00EF6C55" w:rsidRDefault="00EF6C55" w:rsidP="00EF6C55">
      <w:pPr>
        <w:pStyle w:val="Bezproreda"/>
      </w:pPr>
      <w:r>
        <w:t xml:space="preserve">Zatim slijede </w:t>
      </w:r>
      <w:r w:rsidRPr="00FE335A">
        <w:rPr>
          <w:b/>
          <w:bCs/>
        </w:rPr>
        <w:t>Prihodi za posebne namjene</w:t>
      </w:r>
      <w:r>
        <w:t xml:space="preserve"> - uplate učenika za izlete, terensku nastavu i sl. Ostvarenje ovih prihoda najvećim dijelom vezano je uz realizaciju Godišnjeg plana i programa rada škole i školskog kurikuluma. </w:t>
      </w:r>
    </w:p>
    <w:p w14:paraId="036908C6" w14:textId="42E37F44" w:rsidR="00EF6C55" w:rsidRDefault="00EF6C55" w:rsidP="00EF6C55">
      <w:pPr>
        <w:pStyle w:val="Bezproreda"/>
      </w:pPr>
      <w:r>
        <w:t>U prvom polugodištu 202</w:t>
      </w:r>
      <w:r w:rsidR="007147D5">
        <w:t>5</w:t>
      </w:r>
      <w:r>
        <w:t xml:space="preserve">.g. ostvareni su i prihodi  iz izvora </w:t>
      </w:r>
      <w:r w:rsidRPr="004B14D6">
        <w:rPr>
          <w:b/>
          <w:bCs/>
        </w:rPr>
        <w:t>Donacije</w:t>
      </w:r>
      <w:r>
        <w:rPr>
          <w:b/>
          <w:bCs/>
        </w:rPr>
        <w:t xml:space="preserve"> </w:t>
      </w:r>
      <w:r>
        <w:t>koji nisu bili planirani u financijskom planu.</w:t>
      </w:r>
    </w:p>
    <w:p w14:paraId="1374E1DF" w14:textId="4E87EE5F" w:rsidR="006C3A90" w:rsidRPr="004B14D6" w:rsidRDefault="006C3A90" w:rsidP="00EF6C55">
      <w:pPr>
        <w:pStyle w:val="Bezproreda"/>
      </w:pPr>
      <w:r>
        <w:t>U izvještajnom razdoblju iz izvora Donacije utrošen je i preneseni višak prihoda iz 2024.g. u iznosu od 1.850,00 €.</w:t>
      </w:r>
    </w:p>
    <w:p w14:paraId="6F8234D2" w14:textId="7C15A945" w:rsidR="00EF6C55" w:rsidRDefault="00EF6C55" w:rsidP="00EF6C55">
      <w:pPr>
        <w:pStyle w:val="Bezproreda"/>
      </w:pPr>
      <w:r>
        <w:t xml:space="preserve">Prihodi iz izvora </w:t>
      </w:r>
      <w:r w:rsidRPr="004B14D6">
        <w:rPr>
          <w:b/>
          <w:bCs/>
        </w:rPr>
        <w:t>Vlastiti prihodi</w:t>
      </w:r>
      <w:r>
        <w:t xml:space="preserve"> realizirani su u okviru plana, a odnose se na prihod</w:t>
      </w:r>
      <w:r w:rsidR="007147D5">
        <w:t>e od</w:t>
      </w:r>
      <w:r>
        <w:t xml:space="preserve"> najma sportske dvorane. </w:t>
      </w:r>
      <w:r w:rsidR="007147D5">
        <w:t>U izvještajnom razdoblju nisu ostvareni prihodi od prodaje proizvoda učeničke zadruge.</w:t>
      </w:r>
    </w:p>
    <w:p w14:paraId="71315286" w14:textId="77777777" w:rsidR="00EF6C55" w:rsidRPr="00F379A0" w:rsidRDefault="00EF6C55" w:rsidP="00EF6C55">
      <w:pPr>
        <w:pStyle w:val="Bezproreda"/>
        <w:ind w:left="720"/>
      </w:pPr>
    </w:p>
    <w:p w14:paraId="0ED786F8" w14:textId="77777777" w:rsidR="00EF6C55" w:rsidRDefault="00EF6C55" w:rsidP="00B603F2">
      <w:pPr>
        <w:pStyle w:val="Bezproreda"/>
      </w:pPr>
    </w:p>
    <w:p w14:paraId="25590D80" w14:textId="6C3DAEB3" w:rsidR="00EF6C55" w:rsidRPr="002E29CC" w:rsidRDefault="002E29CC" w:rsidP="00B603F2">
      <w:pPr>
        <w:pStyle w:val="Bezproreda"/>
        <w:rPr>
          <w:b/>
          <w:bCs/>
          <w:i/>
          <w:iCs/>
          <w:u w:val="single"/>
        </w:rPr>
      </w:pPr>
      <w:r w:rsidRPr="002E29CC">
        <w:rPr>
          <w:b/>
          <w:bCs/>
          <w:i/>
          <w:iCs/>
          <w:u w:val="single"/>
        </w:rPr>
        <w:t>Rashodi i izdaci</w:t>
      </w:r>
    </w:p>
    <w:p w14:paraId="5DC9A0A9" w14:textId="730F8866" w:rsidR="002E29CC" w:rsidRDefault="002E29CC" w:rsidP="00B603F2">
      <w:pPr>
        <w:pStyle w:val="Bezproreda"/>
      </w:pPr>
      <w:r>
        <w:t xml:space="preserve">U izvještajnom razdoblju ukupni rashodi iznose </w:t>
      </w:r>
      <w:r w:rsidR="007147D5">
        <w:t>780.591,37</w:t>
      </w:r>
      <w:r>
        <w:t xml:space="preserve"> €.</w:t>
      </w:r>
    </w:p>
    <w:p w14:paraId="521C95F7" w14:textId="41C83C68" w:rsidR="00B603F2" w:rsidRDefault="00B603F2" w:rsidP="00B603F2">
      <w:pPr>
        <w:pStyle w:val="Bezproreda"/>
      </w:pPr>
      <w:r>
        <w:t>Rashodi poslovanja</w:t>
      </w:r>
      <w:r w:rsidR="002E29CC">
        <w:t xml:space="preserve"> </w:t>
      </w:r>
      <w:r>
        <w:t>iznose</w:t>
      </w:r>
      <w:r w:rsidR="009A1070">
        <w:t xml:space="preserve"> </w:t>
      </w:r>
      <w:r w:rsidR="00F019A7">
        <w:t>774.506,35</w:t>
      </w:r>
      <w:r w:rsidR="00C55E77">
        <w:t xml:space="preserve"> €</w:t>
      </w:r>
      <w:r w:rsidR="00F019A7">
        <w:t xml:space="preserve"> - 53,10°% plana</w:t>
      </w:r>
      <w:r w:rsidR="009A1070">
        <w:t xml:space="preserve"> dok rashodi za nabavu nefinancijske imovine iznose </w:t>
      </w:r>
      <w:r w:rsidR="00F019A7">
        <w:t>6.085,02</w:t>
      </w:r>
      <w:r w:rsidR="00C55E77">
        <w:t xml:space="preserve"> €</w:t>
      </w:r>
      <w:r w:rsidR="003A3EC4">
        <w:t xml:space="preserve"> - </w:t>
      </w:r>
      <w:r w:rsidR="00F019A7">
        <w:t>50,67</w:t>
      </w:r>
      <w:r w:rsidR="003A3EC4">
        <w:t>% plana.</w:t>
      </w:r>
    </w:p>
    <w:p w14:paraId="15C9AECF" w14:textId="69B5A89B" w:rsidR="00E41D80" w:rsidRDefault="00E41D80" w:rsidP="00E41D80">
      <w:pPr>
        <w:pStyle w:val="Bezproreda"/>
      </w:pPr>
      <w:r>
        <w:lastRenderedPageBreak/>
        <w:t>Rashodi poslovanja u razredu 3obuhvaćaju rashode za zaposlene, te materijalno – financijske rashode poslovanja.</w:t>
      </w:r>
    </w:p>
    <w:p w14:paraId="754404B3" w14:textId="77777777" w:rsidR="00E41D80" w:rsidRDefault="00E41D80" w:rsidP="00E41D80">
      <w:pPr>
        <w:pStyle w:val="Bezproreda"/>
        <w:rPr>
          <w:b/>
          <w:bCs/>
        </w:rPr>
      </w:pPr>
      <w:r w:rsidRPr="001108B8">
        <w:rPr>
          <w:b/>
          <w:bCs/>
        </w:rPr>
        <w:t>Skupina 31 – Rashodi za zaposlene</w:t>
      </w:r>
    </w:p>
    <w:p w14:paraId="4D754E7F" w14:textId="22B70EF2" w:rsidR="00E41D80" w:rsidRDefault="00E41D80" w:rsidP="00E41D80">
      <w:pPr>
        <w:pStyle w:val="Bezproreda"/>
      </w:pPr>
      <w:r>
        <w:t>U skupini 31 evidentirani su rashodi za plaće i ostali rashodi za zaposlene</w:t>
      </w:r>
      <w:r w:rsidR="002376CA">
        <w:t xml:space="preserve"> – iznos od 677.372,92 €</w:t>
      </w:r>
    </w:p>
    <w:p w14:paraId="28514790" w14:textId="4B18BE13" w:rsidR="00E41D80" w:rsidRDefault="00E41D80" w:rsidP="00E41D80">
      <w:pPr>
        <w:pStyle w:val="Bezproreda"/>
      </w:pPr>
      <w:r>
        <w:t>Ovi rashodi financirani su iz dva izvora i imaju najveći udio u strukturi ukupnih rashoda – gotovo 8</w:t>
      </w:r>
      <w:r w:rsidR="00F019A7">
        <w:t>7</w:t>
      </w:r>
      <w:r>
        <w:t>%.</w:t>
      </w:r>
    </w:p>
    <w:p w14:paraId="51332897" w14:textId="4E131ED9" w:rsidR="00E41D80" w:rsidRDefault="00E41D80" w:rsidP="00E41D80">
      <w:pPr>
        <w:pStyle w:val="Bezproreda"/>
      </w:pPr>
      <w:r>
        <w:t xml:space="preserve">Najveći dio rashoda za plaće i naknade financira se iz izvora 5.2.1. Ministarstvo </w:t>
      </w:r>
      <w:r w:rsidR="008E6918">
        <w:t>–</w:t>
      </w:r>
      <w:r w:rsidR="00B715B1">
        <w:t xml:space="preserve"> </w:t>
      </w:r>
      <w:r w:rsidR="008E6918">
        <w:t>661.540,57</w:t>
      </w:r>
      <w:r>
        <w:t xml:space="preserve"> €</w:t>
      </w:r>
      <w:r w:rsidR="008E6918">
        <w:t xml:space="preserve"> - realizacija 53,66% plana.</w:t>
      </w:r>
    </w:p>
    <w:p w14:paraId="32A91B6C" w14:textId="138C6751" w:rsidR="00E41D80" w:rsidRDefault="002376CA" w:rsidP="00E41D80">
      <w:pPr>
        <w:pStyle w:val="Bezproreda"/>
      </w:pPr>
      <w:r>
        <w:t>Na r</w:t>
      </w:r>
      <w:r w:rsidR="008E6918">
        <w:t>ashod</w:t>
      </w:r>
      <w:r w:rsidR="006C3A90">
        <w:t>e</w:t>
      </w:r>
      <w:r w:rsidR="008E6918">
        <w:t xml:space="preserve"> za plaće i naknade pomoćnika u nastavi </w:t>
      </w:r>
      <w:r>
        <w:t xml:space="preserve"> otpada 15.832,35 €. Ovi izdaci </w:t>
      </w:r>
      <w:r w:rsidR="008E6918">
        <w:t>financiraju se iz tri izvora: opći prihodi i primici – izvorna sredstva županije u iznosu od 1.</w:t>
      </w:r>
      <w:r w:rsidR="007C39A8">
        <w:t>696,21</w:t>
      </w:r>
      <w:r w:rsidR="008E6918">
        <w:t xml:space="preserve"> €, izvor pomoći – ministarstvo – 2.</w:t>
      </w:r>
      <w:r w:rsidR="007C39A8">
        <w:t>120,44</w:t>
      </w:r>
      <w:r w:rsidR="008E6918">
        <w:t xml:space="preserve"> € i izvor ministarstvo – prijenos EU iznos od 12.</w:t>
      </w:r>
      <w:r w:rsidR="007C39A8">
        <w:t>015,70</w:t>
      </w:r>
      <w:r w:rsidR="008E6918">
        <w:t xml:space="preserve"> €.</w:t>
      </w:r>
    </w:p>
    <w:p w14:paraId="1C8DCDA9" w14:textId="77777777" w:rsidR="00E41D80" w:rsidRDefault="00E41D80" w:rsidP="00E41D80">
      <w:pPr>
        <w:pStyle w:val="Bezproreda"/>
        <w:rPr>
          <w:b/>
          <w:bCs/>
        </w:rPr>
      </w:pPr>
      <w:r w:rsidRPr="0080457A">
        <w:rPr>
          <w:b/>
          <w:bCs/>
        </w:rPr>
        <w:t>Skupina 32 –</w:t>
      </w:r>
      <w:r w:rsidRPr="00983FC5">
        <w:rPr>
          <w:b/>
          <w:bCs/>
        </w:rPr>
        <w:t xml:space="preserve"> Materijalni</w:t>
      </w:r>
      <w:r w:rsidRPr="0080457A">
        <w:rPr>
          <w:b/>
          <w:bCs/>
        </w:rPr>
        <w:t xml:space="preserve"> rashodi</w:t>
      </w:r>
    </w:p>
    <w:p w14:paraId="08E63B53" w14:textId="65E11F88" w:rsidR="005528A3" w:rsidRPr="005528A3" w:rsidRDefault="005528A3" w:rsidP="00E41D80">
      <w:pPr>
        <w:pStyle w:val="Bezproreda"/>
      </w:pPr>
      <w:r w:rsidRPr="005528A3">
        <w:t>Materijalni rashodi poslovanja u  obračunskom razdobl</w:t>
      </w:r>
      <w:r>
        <w:t>j</w:t>
      </w:r>
      <w:r w:rsidRPr="005528A3">
        <w:t xml:space="preserve">u iznose </w:t>
      </w:r>
      <w:r w:rsidR="002376CA">
        <w:t>95.062,08</w:t>
      </w:r>
      <w:r w:rsidRPr="005528A3">
        <w:t xml:space="preserve"> €</w:t>
      </w:r>
      <w:r w:rsidR="006C3A90">
        <w:t xml:space="preserve"> što iznosi 54,07% planiranih rashoda.</w:t>
      </w:r>
    </w:p>
    <w:p w14:paraId="0717948E" w14:textId="3C303AD1" w:rsidR="00E41D80" w:rsidRDefault="00E41D80" w:rsidP="00E41D80">
      <w:pPr>
        <w:pStyle w:val="Bezproreda"/>
      </w:pPr>
      <w:r>
        <w:t xml:space="preserve">U skupini 32 evidentirane su naknade troškova zaposlenima (službena putovanja, naknade za prijevoz na posao i s posla, izdaci za stručno usavršavanje zaposlenika i sl.) – iznos od </w:t>
      </w:r>
      <w:r w:rsidR="002376CA">
        <w:t>19.952,54</w:t>
      </w:r>
      <w:r>
        <w:t xml:space="preserve"> €, izdaci za materijal i energiju (uredski i materijal za nastavu, materijal za održavanje, namirnice za školsku kuhinju i sl.) – </w:t>
      </w:r>
      <w:r w:rsidR="002376CA">
        <w:t>51.180,02</w:t>
      </w:r>
      <w:r>
        <w:t xml:space="preserve"> €,  izdaci za usluge telefona, pošte, prijevoza, usluge održavanja, komunalne, računalne zdravstvene, intelektualne i slične usluge 13.</w:t>
      </w:r>
      <w:r w:rsidR="002376CA">
        <w:t>014,76</w:t>
      </w:r>
      <w:r>
        <w:t xml:space="preserve"> €, te ostali nespomenuti rashodi poslovanja -  izdaci za članarine, pristojbe i naknade, te ostali nespomenuti rashodi poslovanja u iznosu od </w:t>
      </w:r>
      <w:r w:rsidR="002376CA">
        <w:t>10.914,76</w:t>
      </w:r>
      <w:r>
        <w:t xml:space="preserve"> €.</w:t>
      </w:r>
    </w:p>
    <w:p w14:paraId="59DF8583" w14:textId="5A71EBB6" w:rsidR="00A521F2" w:rsidRDefault="00A521F2" w:rsidP="00E41D80">
      <w:pPr>
        <w:pStyle w:val="Bezproreda"/>
      </w:pPr>
      <w:r>
        <w:t>Povećanje izdataka za uredski materijal i ostale materijalne rashode i sitni inventar u odnosu na prethodnu godinu nastalo je zbog nabave materijala za nastavu vezano uz provedbu projekata Ministarstva.</w:t>
      </w:r>
    </w:p>
    <w:p w14:paraId="61382433" w14:textId="313266FD" w:rsidR="00A521F2" w:rsidRDefault="00A521F2" w:rsidP="00E41D80">
      <w:pPr>
        <w:pStyle w:val="Bezproreda"/>
      </w:pPr>
      <w:r>
        <w:t>Povećanje izdataka za usluge tekućeg i investicijskog održavanja</w:t>
      </w:r>
      <w:r w:rsidR="00772FBE">
        <w:t xml:space="preserve"> nastalo je zbog izdataka vezanih za povećanje sigurnosti učenika.</w:t>
      </w:r>
    </w:p>
    <w:p w14:paraId="712B156F" w14:textId="7EB09CAF" w:rsidR="00772FBE" w:rsidRDefault="00772FBE" w:rsidP="00E41D80">
      <w:pPr>
        <w:pStyle w:val="Bezproreda"/>
      </w:pPr>
      <w:r>
        <w:t>Izdaci za zakupnine i najamnine znatno su veći u odnosu na prethodnu godinu zbog izdataka vezanih za najam kopirnog aparata od početka 2025. godine.</w:t>
      </w:r>
    </w:p>
    <w:p w14:paraId="3C9C6AEB" w14:textId="77777777" w:rsidR="00E41D80" w:rsidRDefault="00E41D80" w:rsidP="00E41D80">
      <w:pPr>
        <w:pStyle w:val="Bezproreda"/>
      </w:pPr>
      <w:r>
        <w:t>Povećanje ostalih nespomenutih rashoda poslovanja u odnosu na prethodnu godinu vezano je za realizaciju terenskih nastava za učenike.</w:t>
      </w:r>
    </w:p>
    <w:p w14:paraId="57BE9E99" w14:textId="77777777" w:rsidR="00E41D80" w:rsidRDefault="00E41D80" w:rsidP="00E41D80">
      <w:pPr>
        <w:pStyle w:val="Bezproreda"/>
      </w:pPr>
      <w:r>
        <w:t>Rashodi iz ove skupine financirani su iz slijedećih izvora:</w:t>
      </w:r>
    </w:p>
    <w:p w14:paraId="46D73CA2" w14:textId="002D5F0C" w:rsidR="00E41D80" w:rsidRPr="00C837D2" w:rsidRDefault="00E41D80" w:rsidP="00E41D80">
      <w:pPr>
        <w:pStyle w:val="Bezproreda"/>
        <w:ind w:firstLine="708"/>
      </w:pPr>
      <w:r w:rsidRPr="00C837D2">
        <w:t xml:space="preserve">1.1. Opći prihodi i primici – </w:t>
      </w:r>
      <w:r>
        <w:t>izvorna</w:t>
      </w:r>
      <w:r w:rsidRPr="00C837D2">
        <w:t xml:space="preserve"> sredstva K-Z županije – </w:t>
      </w:r>
      <w:r w:rsidR="00772FBE">
        <w:t>5.253,01</w:t>
      </w:r>
      <w:r>
        <w:t xml:space="preserve"> € (naknade troškova zaposlenima - natjecanja, rashodi za materijal za nastavu, ugovori o djelu – građanski odgoj i e-tehničar, zimske radionice</w:t>
      </w:r>
      <w:r w:rsidR="00772FBE">
        <w:t>, hitne intervencije</w:t>
      </w:r>
      <w:r>
        <w:t xml:space="preserve"> sl.)</w:t>
      </w:r>
    </w:p>
    <w:p w14:paraId="4A3DDFA7" w14:textId="6F0671A6" w:rsidR="00E41D80" w:rsidRDefault="00E41D80" w:rsidP="00E41D80">
      <w:pPr>
        <w:pStyle w:val="Bezproreda"/>
      </w:pPr>
      <w:r>
        <w:t xml:space="preserve">              1.3. Decentralizacija – </w:t>
      </w:r>
      <w:r w:rsidR="00772FBE">
        <w:t>36.379,61</w:t>
      </w:r>
      <w:r>
        <w:t xml:space="preserve"> € (naknade troškova za zaposlene, rashodi za materijal i energiju, rashodi za usluge telefona, pošte, prijevoza, održavanja, komunalne usluge, licence, premije osiguranja i sl.)</w:t>
      </w:r>
    </w:p>
    <w:p w14:paraId="42B9EA7A" w14:textId="3B3F67B6" w:rsidR="00E41D80" w:rsidRDefault="00E41D80" w:rsidP="00E41D80">
      <w:pPr>
        <w:pStyle w:val="Bezproreda"/>
        <w:ind w:firstLine="708"/>
      </w:pPr>
      <w:r>
        <w:t xml:space="preserve">3.1. Vlastiti prihodi – </w:t>
      </w:r>
      <w:r w:rsidR="00772FBE">
        <w:t>1.229,77</w:t>
      </w:r>
      <w:r>
        <w:t xml:space="preserve"> € (materijal za nastavu, članarina </w:t>
      </w:r>
      <w:proofErr w:type="spellStart"/>
      <w:r>
        <w:t>uč</w:t>
      </w:r>
      <w:proofErr w:type="spellEnd"/>
      <w:r>
        <w:t>. zadruge</w:t>
      </w:r>
      <w:r w:rsidR="00772FBE">
        <w:t xml:space="preserve"> i sl.</w:t>
      </w:r>
      <w:r>
        <w:t>)</w:t>
      </w:r>
    </w:p>
    <w:p w14:paraId="716517DE" w14:textId="170CC046" w:rsidR="00E41D80" w:rsidRDefault="00E41D80" w:rsidP="00E41D80">
      <w:pPr>
        <w:pStyle w:val="Bezproreda"/>
        <w:ind w:firstLine="708"/>
      </w:pPr>
      <w:r>
        <w:t xml:space="preserve">4.3.1. Posebne namjene – </w:t>
      </w:r>
      <w:r w:rsidR="00772FBE">
        <w:t xml:space="preserve">7.130,00 </w:t>
      </w:r>
      <w:r>
        <w:t>€ (izdaci za usluge prijevoza, ostali rashodi – izleti, terenska nastava i sl.)</w:t>
      </w:r>
    </w:p>
    <w:p w14:paraId="4E519FC6" w14:textId="27989333" w:rsidR="00E41D80" w:rsidRDefault="00E41D80" w:rsidP="00E41D80">
      <w:pPr>
        <w:pStyle w:val="Bezproreda"/>
        <w:ind w:firstLine="708"/>
      </w:pPr>
      <w:r>
        <w:t xml:space="preserve">5.2.1. </w:t>
      </w:r>
      <w:r w:rsidR="006C3A90">
        <w:t xml:space="preserve">Pomoći - </w:t>
      </w:r>
      <w:r>
        <w:t xml:space="preserve">Ministarstvo – </w:t>
      </w:r>
      <w:r w:rsidR="00772FBE">
        <w:t>43.399,87</w:t>
      </w:r>
      <w:r>
        <w:t xml:space="preserve"> € (izdaci za prijevoz na posao, materijal za nastavu, namirnice,  ugovor o djelu za održane radionice u sklopu projek</w:t>
      </w:r>
      <w:r w:rsidR="00772FBE">
        <w:t>a</w:t>
      </w:r>
      <w:r>
        <w:t>ta, naknada za nezapošljavanje invalida).</w:t>
      </w:r>
    </w:p>
    <w:p w14:paraId="1B9D4F04" w14:textId="54576AB2" w:rsidR="005528A3" w:rsidRDefault="00772FBE" w:rsidP="00E41D80">
      <w:pPr>
        <w:pStyle w:val="Bezproreda"/>
        <w:ind w:firstLine="708"/>
      </w:pPr>
      <w:r>
        <w:t>6.2</w:t>
      </w:r>
      <w:r w:rsidR="005528A3">
        <w:t xml:space="preserve">. </w:t>
      </w:r>
      <w:r>
        <w:t>Donacije</w:t>
      </w:r>
      <w:r w:rsidR="005528A3">
        <w:t xml:space="preserve"> – </w:t>
      </w:r>
      <w:r>
        <w:t>1.056,92</w:t>
      </w:r>
      <w:r w:rsidR="005528A3">
        <w:t xml:space="preserve"> €</w:t>
      </w:r>
      <w:r>
        <w:t xml:space="preserve"> </w:t>
      </w:r>
      <w:r w:rsidR="00317894">
        <w:t>(materijal za nastavu i sitni inventar)</w:t>
      </w:r>
    </w:p>
    <w:p w14:paraId="2C6B6026" w14:textId="77777777" w:rsidR="00E41D80" w:rsidRPr="00022FEA" w:rsidRDefault="00E41D80" w:rsidP="00E41D80">
      <w:pPr>
        <w:pStyle w:val="Bezproreda"/>
        <w:rPr>
          <w:b/>
          <w:bCs/>
        </w:rPr>
      </w:pPr>
      <w:r>
        <w:rPr>
          <w:b/>
          <w:bCs/>
        </w:rPr>
        <w:t>S</w:t>
      </w:r>
      <w:r w:rsidRPr="00022FEA">
        <w:rPr>
          <w:b/>
          <w:bCs/>
        </w:rPr>
        <w:t>kupina 34 – Financijski rashodi</w:t>
      </w:r>
    </w:p>
    <w:p w14:paraId="2E5456E4" w14:textId="745A1A01" w:rsidR="00E41D80" w:rsidRDefault="00E41D80" w:rsidP="00E41D80">
      <w:pPr>
        <w:pStyle w:val="Bezproreda"/>
      </w:pPr>
      <w:r>
        <w:t xml:space="preserve">Prema ekonomskoj klasifikaciji tu se evidentiraju naknade za bankarske usluge i usluge platnog prometa  te izdaci za zatezne kamate. Realizacija iznosi </w:t>
      </w:r>
      <w:r w:rsidR="00317894">
        <w:t>443,85</w:t>
      </w:r>
      <w:r>
        <w:t xml:space="preserve"> € što </w:t>
      </w:r>
      <w:r w:rsidR="00317894">
        <w:t xml:space="preserve">iznosi 61,65% planiranih rashoda za 2025.g. </w:t>
      </w:r>
      <w:r>
        <w:t xml:space="preserve"> Ovi rashodi financirani su iz DEC sredstava Županije.</w:t>
      </w:r>
    </w:p>
    <w:p w14:paraId="5F82B325" w14:textId="77777777" w:rsidR="006C3A90" w:rsidRDefault="006C3A90" w:rsidP="00E41D80">
      <w:pPr>
        <w:pStyle w:val="Bezproreda"/>
      </w:pPr>
    </w:p>
    <w:p w14:paraId="74962E6F" w14:textId="6FCBAF8E" w:rsidR="00E41D80" w:rsidRPr="00CE4DC8" w:rsidRDefault="00E41D80" w:rsidP="00E41D80">
      <w:pPr>
        <w:pStyle w:val="Bezproreda"/>
        <w:rPr>
          <w:b/>
          <w:bCs/>
        </w:rPr>
      </w:pPr>
      <w:r w:rsidRPr="00CE4DC8">
        <w:rPr>
          <w:b/>
          <w:bCs/>
        </w:rPr>
        <w:t>Skupina 38</w:t>
      </w:r>
      <w:r w:rsidR="0082347C">
        <w:rPr>
          <w:b/>
          <w:bCs/>
        </w:rPr>
        <w:t xml:space="preserve"> -</w:t>
      </w:r>
      <w:r w:rsidRPr="00CE4DC8">
        <w:rPr>
          <w:b/>
          <w:bCs/>
        </w:rPr>
        <w:t xml:space="preserve"> Ostali rashodi</w:t>
      </w:r>
    </w:p>
    <w:p w14:paraId="40804EB6" w14:textId="6B5011D9" w:rsidR="00E41D80" w:rsidRDefault="00E41D80" w:rsidP="00E41D80">
      <w:pPr>
        <w:pStyle w:val="Bezproreda"/>
      </w:pPr>
      <w:r>
        <w:t>Na ovoj skupini evidentirani su, prema uputi, izdaci za nabavu menstrualnih higijenskih potrepština za učenice škole u iznosu od 4</w:t>
      </w:r>
      <w:r w:rsidR="00317894">
        <w:t>27,50</w:t>
      </w:r>
      <w:r>
        <w:t>,00 €</w:t>
      </w:r>
      <w:r w:rsidR="00F42424">
        <w:t xml:space="preserve"> financirani iz izvora </w:t>
      </w:r>
      <w:r w:rsidR="006C3A90">
        <w:t xml:space="preserve"> Pomoći - </w:t>
      </w:r>
      <w:r w:rsidR="00F42424">
        <w:t>Ministarstvo.</w:t>
      </w:r>
    </w:p>
    <w:p w14:paraId="155875A9" w14:textId="77777777" w:rsidR="00E41D80" w:rsidRDefault="00E41D80" w:rsidP="00E41D80">
      <w:pPr>
        <w:pStyle w:val="Bezproreda"/>
      </w:pPr>
    </w:p>
    <w:p w14:paraId="7DA68A31" w14:textId="77777777" w:rsidR="00E41D80" w:rsidRDefault="00E41D80" w:rsidP="00E41D80">
      <w:pPr>
        <w:pStyle w:val="Bezproreda"/>
      </w:pPr>
      <w:r>
        <w:t>U razredu 4 evidentirani su rashodi za nabavu nefinancijske imovine.</w:t>
      </w:r>
    </w:p>
    <w:p w14:paraId="791063AC" w14:textId="77777777" w:rsidR="00E41D80" w:rsidRDefault="00E41D80" w:rsidP="00E41D80">
      <w:pPr>
        <w:pStyle w:val="Bezproreda"/>
        <w:rPr>
          <w:b/>
          <w:bCs/>
        </w:rPr>
      </w:pPr>
      <w:r w:rsidRPr="00956CBE">
        <w:rPr>
          <w:b/>
          <w:bCs/>
        </w:rPr>
        <w:t>Skupina 42- Rashodi za nabavu proizvedene dugotrajne imovine</w:t>
      </w:r>
    </w:p>
    <w:p w14:paraId="04CCB0A7" w14:textId="6608D20A" w:rsidR="00E41D80" w:rsidRDefault="00E41D80" w:rsidP="00E41D80">
      <w:pPr>
        <w:pStyle w:val="Bezproreda"/>
      </w:pPr>
      <w:r>
        <w:lastRenderedPageBreak/>
        <w:t xml:space="preserve">Na podskupini 422  - iznos od </w:t>
      </w:r>
      <w:r w:rsidR="00317894">
        <w:t>5.973,25</w:t>
      </w:r>
      <w:r>
        <w:t xml:space="preserve"> € - evidentiran</w:t>
      </w:r>
      <w:r w:rsidR="00317894">
        <w:t>i su izdaci za računalnu opremu u iznosu od 3.717,03 € financirani iz izvornih sredstava županije u iznosu od 3.344,53 € i vlastitih prihoda u iznosu od 372,50</w:t>
      </w:r>
      <w:r w:rsidR="00F049CA">
        <w:t xml:space="preserve"> </w:t>
      </w:r>
      <w:r w:rsidR="00317894">
        <w:t xml:space="preserve">€, zatim izdaci za opremu za nastavu </w:t>
      </w:r>
      <w:r w:rsidR="00F049CA">
        <w:t>vezani za provedbu projekata Ministarstva – 1.236,46€ i 1.019,76 – oprem nabavljena iz izvora donacije.</w:t>
      </w:r>
    </w:p>
    <w:p w14:paraId="3BA1B130" w14:textId="0B18DA9A" w:rsidR="00E41D80" w:rsidRDefault="00E41D80" w:rsidP="00E41D80">
      <w:pPr>
        <w:pStyle w:val="Bezproreda"/>
      </w:pPr>
      <w:r>
        <w:t>Na podskupni 424 Knjige u izvještajnom razdoblju evidentirani</w:t>
      </w:r>
      <w:r w:rsidR="00F049CA">
        <w:t xml:space="preserve"> iznos od 111,77 € odnosi se na realizaciju projekta ministarstva – Emocionalna avantura čitanjem.</w:t>
      </w:r>
    </w:p>
    <w:p w14:paraId="2653059F" w14:textId="77777777" w:rsidR="00E41D80" w:rsidRDefault="00E41D80" w:rsidP="00E41D80">
      <w:pPr>
        <w:pStyle w:val="Bezproreda"/>
        <w:rPr>
          <w:b/>
          <w:bCs/>
          <w:u w:val="single"/>
        </w:rPr>
      </w:pPr>
    </w:p>
    <w:p w14:paraId="2A49434B" w14:textId="77777777" w:rsidR="00E85FEB" w:rsidRDefault="00E85FEB" w:rsidP="00E41D80">
      <w:pPr>
        <w:pStyle w:val="Bezproreda"/>
        <w:rPr>
          <w:b/>
          <w:bCs/>
          <w:u w:val="single"/>
        </w:rPr>
      </w:pPr>
    </w:p>
    <w:p w14:paraId="48B94765" w14:textId="77777777" w:rsidR="00E85FEB" w:rsidRPr="00F379A0" w:rsidRDefault="00E85FEB" w:rsidP="00E41D80">
      <w:pPr>
        <w:pStyle w:val="Bezproreda"/>
        <w:rPr>
          <w:b/>
          <w:bCs/>
          <w:u w:val="single"/>
        </w:rPr>
      </w:pPr>
    </w:p>
    <w:p w14:paraId="5A0B7529" w14:textId="739119B7" w:rsidR="00E41D80" w:rsidRPr="009E048D" w:rsidRDefault="00E41D80" w:rsidP="00E41D80">
      <w:pPr>
        <w:pStyle w:val="Bezproreda"/>
        <w:rPr>
          <w:u w:val="single"/>
        </w:rPr>
      </w:pPr>
      <w:r w:rsidRPr="009E048D">
        <w:rPr>
          <w:u w:val="single"/>
        </w:rPr>
        <w:t xml:space="preserve">RASHODI PREMA FUNKCIJSKOJ KLASIFIKACIJI </w:t>
      </w:r>
    </w:p>
    <w:p w14:paraId="35908791" w14:textId="77777777" w:rsidR="00E41D80" w:rsidRDefault="00E41D80" w:rsidP="00E41D80">
      <w:pPr>
        <w:pStyle w:val="Bezproreda"/>
      </w:pPr>
      <w:r>
        <w:t>Funkcijska klasifikacija sadrži aktivnosti, to jest projekte korisnika proračuna razvrstane prema njihovoj namjeni.</w:t>
      </w:r>
    </w:p>
    <w:p w14:paraId="04AD8B10" w14:textId="77777777" w:rsidR="00E41D80" w:rsidRDefault="00E41D80" w:rsidP="00E41D80">
      <w:pPr>
        <w:pStyle w:val="Bezproreda"/>
      </w:pPr>
      <w:r>
        <w:t>Prema članku 14. Pravilnika o proračunskim klasifikacijama, rashodi obrazovanja svrstani su u obrazovanje 0912- Osnovno obrazovanje.</w:t>
      </w:r>
    </w:p>
    <w:p w14:paraId="10BC9FEF" w14:textId="42BE9C33" w:rsidR="00E41D80" w:rsidRDefault="00E41D80" w:rsidP="00E41D80">
      <w:pPr>
        <w:pStyle w:val="Bezproreda"/>
      </w:pPr>
      <w:r>
        <w:t xml:space="preserve">Dodatne usluge u obrazovanju iskazane na ovoj poziciji u iznosu od </w:t>
      </w:r>
      <w:r w:rsidR="00F049CA">
        <w:t>24.162,89</w:t>
      </w:r>
      <w:r>
        <w:t xml:space="preserve"> € obuhvaćaju izdatke za prehranu učenika.</w:t>
      </w:r>
    </w:p>
    <w:p w14:paraId="2F50535D" w14:textId="6237DB55" w:rsidR="00E41D80" w:rsidRDefault="00E41D80" w:rsidP="00E41D80">
      <w:pPr>
        <w:pStyle w:val="Bezproreda"/>
      </w:pPr>
      <w:r>
        <w:t>Izvršenje u odnosu na plan iznosi 5</w:t>
      </w:r>
      <w:r w:rsidR="00F049CA">
        <w:t>6,99</w:t>
      </w:r>
      <w:r>
        <w:t xml:space="preserve">%. </w:t>
      </w:r>
    </w:p>
    <w:p w14:paraId="379AF1D3" w14:textId="77777777" w:rsidR="00E41D80" w:rsidRDefault="00E41D80" w:rsidP="00E41D80">
      <w:pPr>
        <w:pStyle w:val="Bezproreda"/>
      </w:pPr>
    </w:p>
    <w:p w14:paraId="4E3BF9BA" w14:textId="12DE41DB" w:rsidR="00E41D80" w:rsidRPr="009E048D" w:rsidRDefault="00E41D80" w:rsidP="00E41D80">
      <w:pPr>
        <w:pStyle w:val="Bezproreda"/>
        <w:rPr>
          <w:u w:val="single"/>
        </w:rPr>
      </w:pPr>
      <w:r w:rsidRPr="009E048D">
        <w:rPr>
          <w:u w:val="single"/>
        </w:rPr>
        <w:t>RAČUN FINANCIRANJA PREMA EKONOMSKOJ KLASIFIKACIJI I IZVORIMA FINANCIRANJA</w:t>
      </w:r>
    </w:p>
    <w:p w14:paraId="00D5F1F9" w14:textId="77777777" w:rsidR="00E41D80" w:rsidRPr="00281AF7" w:rsidRDefault="00E41D80" w:rsidP="00E41D80">
      <w:pPr>
        <w:pStyle w:val="Bezproreda"/>
      </w:pPr>
      <w:r w:rsidRPr="00281AF7">
        <w:t>Budući da škola nema</w:t>
      </w:r>
      <w:r>
        <w:t xml:space="preserve"> primitaka od financijske imovine i zaduživanja, niti izdataka za financijsku imovinu i otplate zajmova u ovom izvještaju nema iskazanih podataka.</w:t>
      </w:r>
    </w:p>
    <w:p w14:paraId="2AB0973A" w14:textId="77777777" w:rsidR="00E41D80" w:rsidRDefault="00E41D80" w:rsidP="00E41D80">
      <w:pPr>
        <w:pStyle w:val="Bezproreda"/>
      </w:pPr>
    </w:p>
    <w:p w14:paraId="263BAA29" w14:textId="77777777" w:rsidR="002E29CC" w:rsidRDefault="002E29CC" w:rsidP="00B603F2">
      <w:pPr>
        <w:pStyle w:val="Bezproreda"/>
      </w:pPr>
    </w:p>
    <w:p w14:paraId="71898D00" w14:textId="77777777" w:rsidR="00C03BC1" w:rsidRPr="009E048D" w:rsidRDefault="00C03BC1" w:rsidP="00C03BC1">
      <w:pPr>
        <w:pStyle w:val="Bezproreda"/>
        <w:numPr>
          <w:ilvl w:val="0"/>
          <w:numId w:val="16"/>
        </w:numPr>
        <w:rPr>
          <w:i/>
          <w:iCs/>
        </w:rPr>
      </w:pPr>
      <w:r w:rsidRPr="009E048D">
        <w:rPr>
          <w:i/>
          <w:iCs/>
        </w:rPr>
        <w:t>OBRAZLOŽENJE PRIJENOSA SREDSTAVA IZ PRETHODNE GODINE I PRIJENOSA U SLIJEDEĆE RAZDOBLJE</w:t>
      </w:r>
    </w:p>
    <w:p w14:paraId="418A55C7" w14:textId="47596729" w:rsidR="00C03BC1" w:rsidRDefault="00C03BC1" w:rsidP="00C03BC1">
      <w:pPr>
        <w:pStyle w:val="Bezproreda"/>
        <w:ind w:left="360"/>
      </w:pPr>
    </w:p>
    <w:p w14:paraId="6E95DB3B" w14:textId="6A5B81D8" w:rsidR="002B3489" w:rsidRDefault="00901BD4" w:rsidP="00C03BC1">
      <w:pPr>
        <w:pStyle w:val="Bezproreda"/>
      </w:pPr>
      <w:r>
        <w:t>Ukupno stanje na računu 922 u glavnoj knjizi i financijskim izvještajima na dan 31.12.202</w:t>
      </w:r>
      <w:r w:rsidR="00F049CA">
        <w:t>4</w:t>
      </w:r>
      <w:r>
        <w:t xml:space="preserve">. </w:t>
      </w:r>
      <w:r w:rsidR="00B01056">
        <w:t>godine iznosi</w:t>
      </w:r>
      <w:r w:rsidR="00E91A44">
        <w:t>lo je</w:t>
      </w:r>
      <w:r w:rsidR="00B01056">
        <w:t xml:space="preserve"> </w:t>
      </w:r>
      <w:r w:rsidR="00F049CA">
        <w:t>5.437,18</w:t>
      </w:r>
      <w:r w:rsidR="00B01056">
        <w:t xml:space="preserve"> €</w:t>
      </w:r>
      <w:r w:rsidR="00E91A44">
        <w:t xml:space="preserve"> - </w:t>
      </w:r>
      <w:r w:rsidR="00F049CA">
        <w:t>manjak</w:t>
      </w:r>
      <w:r w:rsidR="00E91A44">
        <w:t xml:space="preserve"> prihoda</w:t>
      </w:r>
      <w:r w:rsidR="00C31595">
        <w:t xml:space="preserve"> – izvor Ministarstvo – 13.569,84 – manjak, izvor Donacije – 1.850,00 € višak i izvor Vlastiti prihodi – 6.282,66 – višak.</w:t>
      </w:r>
    </w:p>
    <w:p w14:paraId="02B1496E" w14:textId="64A8F7E2" w:rsidR="00C31595" w:rsidRDefault="00C31595" w:rsidP="00C03BC1">
      <w:pPr>
        <w:pStyle w:val="Bezproreda"/>
      </w:pPr>
      <w:r>
        <w:t>U 2025.g. doznačena su sredstva za udžbenike i prehranu učenika čime je pokriven iskazani manjak</w:t>
      </w:r>
      <w:r w:rsidR="0098783B">
        <w:t xml:space="preserve"> na izvoru Ministarstvo.</w:t>
      </w:r>
    </w:p>
    <w:p w14:paraId="2278DD8A" w14:textId="77777777" w:rsidR="003218E9" w:rsidRDefault="001F0E10" w:rsidP="001F0E10">
      <w:pPr>
        <w:pStyle w:val="Bezproreda"/>
      </w:pPr>
      <w:r>
        <w:t>U</w:t>
      </w:r>
      <w:r w:rsidR="00E91A44">
        <w:t xml:space="preserve"> 202</w:t>
      </w:r>
      <w:r w:rsidR="00F049CA">
        <w:t>5</w:t>
      </w:r>
      <w:r w:rsidR="00E91A44">
        <w:t>. g. utrošeno</w:t>
      </w:r>
      <w:r w:rsidR="00582020">
        <w:t xml:space="preserve"> je</w:t>
      </w:r>
      <w:r w:rsidR="00E91A44">
        <w:t xml:space="preserve"> </w:t>
      </w:r>
      <w:r w:rsidR="00C31595">
        <w:t>1.800,00</w:t>
      </w:r>
      <w:r w:rsidR="00E91A44">
        <w:t xml:space="preserve"> € sredstava</w:t>
      </w:r>
      <w:r w:rsidR="003218E9">
        <w:t xml:space="preserve"> iskazanog viška na izvoru Donacije – za nabavu materijala i opreme za nastavu.</w:t>
      </w:r>
      <w:r w:rsidR="00E91A44">
        <w:t xml:space="preserve"> </w:t>
      </w:r>
    </w:p>
    <w:p w14:paraId="597A27A1" w14:textId="720FD6D0" w:rsidR="003218E9" w:rsidRDefault="003218E9" w:rsidP="001F0E10">
      <w:pPr>
        <w:pStyle w:val="Bezproreda"/>
      </w:pPr>
      <w:r>
        <w:t xml:space="preserve">Iskazani </w:t>
      </w:r>
      <w:r w:rsidR="006C3A90">
        <w:t xml:space="preserve">tzv. metodološki </w:t>
      </w:r>
      <w:r w:rsidR="0098783B">
        <w:t xml:space="preserve">manjak </w:t>
      </w:r>
      <w:r>
        <w:t xml:space="preserve"> na kraju izvještajnog razdoblja</w:t>
      </w:r>
      <w:r w:rsidR="0082347C">
        <w:t xml:space="preserve"> u ukupnom iznosu od 94.389,05 €</w:t>
      </w:r>
      <w:r w:rsidR="0098783B">
        <w:t xml:space="preserve"> planira se</w:t>
      </w:r>
      <w:r>
        <w:t xml:space="preserve"> pokri</w:t>
      </w:r>
      <w:r w:rsidR="0098783B">
        <w:t>ti</w:t>
      </w:r>
      <w:r>
        <w:t xml:space="preserve"> </w:t>
      </w:r>
      <w:r w:rsidR="0082347C">
        <w:t>prihodima čije ostvarenje se planira u</w:t>
      </w:r>
      <w:r>
        <w:t xml:space="preserve"> naredn</w:t>
      </w:r>
      <w:r w:rsidR="0098783B">
        <w:t>om izvještajnom razdoblju.</w:t>
      </w:r>
    </w:p>
    <w:p w14:paraId="1099320F" w14:textId="77777777" w:rsidR="0001611C" w:rsidRDefault="0001611C" w:rsidP="00B01056">
      <w:pPr>
        <w:pStyle w:val="Bezproreda"/>
      </w:pPr>
    </w:p>
    <w:p w14:paraId="61B6FBB5" w14:textId="77777777" w:rsidR="00844443" w:rsidRPr="00F379A0" w:rsidRDefault="00844443" w:rsidP="00CE4DC8">
      <w:pPr>
        <w:pStyle w:val="Bezproreda"/>
      </w:pPr>
      <w:bookmarkStart w:id="0" w:name="_Hlk172533182"/>
      <w:bookmarkStart w:id="1" w:name="_Hlk172534041"/>
    </w:p>
    <w:bookmarkEnd w:id="0"/>
    <w:bookmarkEnd w:id="1"/>
    <w:p w14:paraId="435AEA1E" w14:textId="55270C84" w:rsidR="009B00FC" w:rsidRPr="009B00FC" w:rsidRDefault="00C40C1C" w:rsidP="00C40C1C">
      <w:pPr>
        <w:pStyle w:val="Bezproreda"/>
        <w:ind w:left="2160"/>
        <w:rPr>
          <w:b/>
          <w:bCs/>
        </w:rPr>
      </w:pPr>
      <w:r>
        <w:rPr>
          <w:b/>
          <w:bCs/>
        </w:rPr>
        <w:t xml:space="preserve">                          IV. </w:t>
      </w:r>
      <w:r w:rsidR="009B00FC" w:rsidRPr="009B00FC">
        <w:rPr>
          <w:b/>
          <w:bCs/>
        </w:rPr>
        <w:t>POSEBNI IZVJEŠTAJI</w:t>
      </w:r>
    </w:p>
    <w:p w14:paraId="590AFB70" w14:textId="77777777" w:rsidR="000606C4" w:rsidRDefault="000606C4" w:rsidP="00C40C1C">
      <w:pPr>
        <w:pStyle w:val="Bezproreda"/>
        <w:jc w:val="center"/>
        <w:rPr>
          <w:b/>
          <w:bCs/>
        </w:rPr>
      </w:pPr>
      <w:bookmarkStart w:id="2" w:name="_Hlk141053538"/>
    </w:p>
    <w:p w14:paraId="0D86769D" w14:textId="4A41A8F0" w:rsidR="009B00FC" w:rsidRDefault="009B00FC" w:rsidP="009B00FC">
      <w:pPr>
        <w:pStyle w:val="Bezproreda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Izvještaj o zaduživanju na tržištu novca i kapitala</w:t>
      </w:r>
    </w:p>
    <w:p w14:paraId="5B9819DE" w14:textId="0A073B2F" w:rsidR="009B00FC" w:rsidRDefault="009B00FC" w:rsidP="009B00FC">
      <w:pPr>
        <w:pStyle w:val="Bezproreda"/>
        <w:ind w:left="720"/>
      </w:pPr>
      <w:r>
        <w:t xml:space="preserve">U </w:t>
      </w:r>
      <w:r w:rsidR="00A54958">
        <w:t>razdoblju 1-6/</w:t>
      </w:r>
      <w:r w:rsidR="0090124D">
        <w:t>202</w:t>
      </w:r>
      <w:r w:rsidR="00B2661D">
        <w:t>5</w:t>
      </w:r>
      <w:r w:rsidR="0090124D">
        <w:t>. g</w:t>
      </w:r>
      <w:r w:rsidR="001F0E10">
        <w:t>odine, kao ni u prethodnim razdobljima,</w:t>
      </w:r>
      <w:r w:rsidR="0090124D">
        <w:t xml:space="preserve"> škola se nije zaduživala na tržištu novca i kapitala.</w:t>
      </w:r>
    </w:p>
    <w:p w14:paraId="73FFC8CC" w14:textId="77777777" w:rsidR="0090124D" w:rsidRDefault="0090124D" w:rsidP="009B00FC">
      <w:pPr>
        <w:pStyle w:val="Bezproreda"/>
        <w:ind w:left="720"/>
      </w:pPr>
    </w:p>
    <w:p w14:paraId="6F279D5A" w14:textId="743620BE" w:rsidR="000A40D5" w:rsidRPr="00642554" w:rsidRDefault="00B2661D" w:rsidP="00B2661D">
      <w:pPr>
        <w:pStyle w:val="Bezproreda"/>
        <w:numPr>
          <w:ilvl w:val="0"/>
          <w:numId w:val="9"/>
        </w:numPr>
        <w:rPr>
          <w:b/>
          <w:bCs/>
        </w:rPr>
      </w:pPr>
      <w:r w:rsidRPr="00642554">
        <w:rPr>
          <w:b/>
          <w:bCs/>
        </w:rPr>
        <w:t>Izvještaj o danim zajmovima i potraživanjima po danim zajmovima</w:t>
      </w:r>
    </w:p>
    <w:p w14:paraId="2C836378" w14:textId="77777777" w:rsidR="00B2661D" w:rsidRDefault="00B2661D" w:rsidP="00B2661D">
      <w:pPr>
        <w:pStyle w:val="Bezproreda"/>
        <w:ind w:left="502"/>
      </w:pPr>
      <w:r>
        <w:t xml:space="preserve">    U izvještajnom razdoblju škola nije davala zajmove i nema iskazanih potraživanja po osnovi      </w:t>
      </w:r>
    </w:p>
    <w:p w14:paraId="3663AA93" w14:textId="59601561" w:rsidR="00B2661D" w:rsidRDefault="00B2661D" w:rsidP="00B2661D">
      <w:pPr>
        <w:pStyle w:val="Bezproreda"/>
        <w:ind w:left="502"/>
      </w:pPr>
      <w:r>
        <w:t xml:space="preserve">    danih zajmova.</w:t>
      </w:r>
    </w:p>
    <w:bookmarkEnd w:id="2"/>
    <w:p w14:paraId="2D5FBFE1" w14:textId="77777777" w:rsidR="009326CA" w:rsidRDefault="009326CA" w:rsidP="0090124D">
      <w:pPr>
        <w:pStyle w:val="Bezproreda"/>
        <w:ind w:left="720"/>
      </w:pPr>
    </w:p>
    <w:p w14:paraId="7F6155DA" w14:textId="24BB0A71" w:rsidR="00E55962" w:rsidRDefault="00DD5681" w:rsidP="00DD5681">
      <w:pPr>
        <w:pStyle w:val="Bezproreda"/>
      </w:pPr>
      <w:r>
        <w:t xml:space="preserve">           </w:t>
      </w:r>
      <w:r w:rsidR="00074F73">
        <w:t>Ravnatelj</w:t>
      </w:r>
      <w:r w:rsidR="009B00FC">
        <w:t>ica</w:t>
      </w:r>
      <w:r w:rsidR="00074F73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Šk. odbora:</w:t>
      </w:r>
    </w:p>
    <w:p w14:paraId="53B1B9CB" w14:textId="7E221603" w:rsidR="00704FED" w:rsidRDefault="00DD5681" w:rsidP="00831AC7">
      <w:pPr>
        <w:pStyle w:val="Bezproreda"/>
      </w:pPr>
      <w:r>
        <w:t xml:space="preserve">           </w:t>
      </w:r>
      <w:r w:rsidR="00074F73">
        <w:t>D</w:t>
      </w:r>
      <w:r w:rsidR="009B00FC">
        <w:t>ijana Šalković</w:t>
      </w:r>
      <w:r w:rsidR="00074F73">
        <w:tab/>
      </w:r>
      <w:r w:rsidR="00074F73">
        <w:tab/>
      </w:r>
      <w:r>
        <w:tab/>
      </w:r>
      <w:r>
        <w:tab/>
      </w:r>
      <w:r>
        <w:tab/>
      </w:r>
      <w:r>
        <w:tab/>
        <w:t>Dijana Mikša</w:t>
      </w:r>
    </w:p>
    <w:p w14:paraId="2D06CC1F" w14:textId="77777777" w:rsidR="00F86BDC" w:rsidRDefault="00F86BDC" w:rsidP="00831AC7">
      <w:pPr>
        <w:pStyle w:val="Bezproreda"/>
      </w:pPr>
    </w:p>
    <w:p w14:paraId="3F61F772" w14:textId="77777777" w:rsidR="00916902" w:rsidRDefault="00916902" w:rsidP="00831AC7">
      <w:pPr>
        <w:pStyle w:val="Bezproreda"/>
      </w:pPr>
    </w:p>
    <w:p w14:paraId="65C644BC" w14:textId="77777777" w:rsidR="00916902" w:rsidRDefault="00916902" w:rsidP="00831AC7">
      <w:pPr>
        <w:pStyle w:val="Bezproreda"/>
      </w:pPr>
    </w:p>
    <w:p w14:paraId="19123078" w14:textId="77777777" w:rsidR="00916902" w:rsidRDefault="00916902" w:rsidP="00831AC7">
      <w:pPr>
        <w:pStyle w:val="Bezproreda"/>
      </w:pPr>
    </w:p>
    <w:p w14:paraId="72E93B8D" w14:textId="77777777" w:rsidR="00916902" w:rsidRDefault="00916902" w:rsidP="00831AC7">
      <w:pPr>
        <w:pStyle w:val="Bezproreda"/>
      </w:pPr>
    </w:p>
    <w:p w14:paraId="75E0D9B9" w14:textId="77777777" w:rsidR="00916902" w:rsidRDefault="00916902" w:rsidP="00831AC7">
      <w:pPr>
        <w:pStyle w:val="Bezproreda"/>
      </w:pPr>
    </w:p>
    <w:sectPr w:rsidR="00916902" w:rsidSect="0082347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250B7"/>
    <w:multiLevelType w:val="hybridMultilevel"/>
    <w:tmpl w:val="F5682BBC"/>
    <w:lvl w:ilvl="0" w:tplc="E5DAA1A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76BB0"/>
    <w:multiLevelType w:val="hybridMultilevel"/>
    <w:tmpl w:val="AAFC0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32E8"/>
    <w:multiLevelType w:val="hybridMultilevel"/>
    <w:tmpl w:val="0CD21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2B9B"/>
    <w:multiLevelType w:val="hybridMultilevel"/>
    <w:tmpl w:val="F37A2FF4"/>
    <w:lvl w:ilvl="0" w:tplc="7A245C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70B62"/>
    <w:multiLevelType w:val="hybridMultilevel"/>
    <w:tmpl w:val="9D0A21BC"/>
    <w:lvl w:ilvl="0" w:tplc="6046EFDE">
      <w:start w:val="4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5938E3"/>
    <w:multiLevelType w:val="hybridMultilevel"/>
    <w:tmpl w:val="C6264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356EB"/>
    <w:multiLevelType w:val="hybridMultilevel"/>
    <w:tmpl w:val="26166F38"/>
    <w:lvl w:ilvl="0" w:tplc="677A4D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41BD9"/>
    <w:multiLevelType w:val="hybridMultilevel"/>
    <w:tmpl w:val="D0D63A2A"/>
    <w:lvl w:ilvl="0" w:tplc="AD4021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70B1A"/>
    <w:multiLevelType w:val="hybridMultilevel"/>
    <w:tmpl w:val="880482B6"/>
    <w:lvl w:ilvl="0" w:tplc="2F7AA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B6A8F"/>
    <w:multiLevelType w:val="hybridMultilevel"/>
    <w:tmpl w:val="7494B41C"/>
    <w:lvl w:ilvl="0" w:tplc="02B427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A4671"/>
    <w:multiLevelType w:val="hybridMultilevel"/>
    <w:tmpl w:val="84F64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11408"/>
    <w:multiLevelType w:val="hybridMultilevel"/>
    <w:tmpl w:val="F14A30CA"/>
    <w:lvl w:ilvl="0" w:tplc="61185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F3041"/>
    <w:multiLevelType w:val="hybridMultilevel"/>
    <w:tmpl w:val="484AB4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04633"/>
    <w:multiLevelType w:val="hybridMultilevel"/>
    <w:tmpl w:val="61B277D6"/>
    <w:lvl w:ilvl="0" w:tplc="8326B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75A20"/>
    <w:multiLevelType w:val="hybridMultilevel"/>
    <w:tmpl w:val="F8906B8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900A1"/>
    <w:multiLevelType w:val="hybridMultilevel"/>
    <w:tmpl w:val="B6E4C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742296">
    <w:abstractNumId w:val="11"/>
  </w:num>
  <w:num w:numId="2" w16cid:durableId="1729108753">
    <w:abstractNumId w:val="9"/>
  </w:num>
  <w:num w:numId="3" w16cid:durableId="1775326572">
    <w:abstractNumId w:val="5"/>
  </w:num>
  <w:num w:numId="4" w16cid:durableId="1937901049">
    <w:abstractNumId w:val="10"/>
  </w:num>
  <w:num w:numId="5" w16cid:durableId="1265529408">
    <w:abstractNumId w:val="1"/>
  </w:num>
  <w:num w:numId="6" w16cid:durableId="1246299463">
    <w:abstractNumId w:val="8"/>
  </w:num>
  <w:num w:numId="7" w16cid:durableId="2043741882">
    <w:abstractNumId w:val="13"/>
  </w:num>
  <w:num w:numId="8" w16cid:durableId="1929345437">
    <w:abstractNumId w:val="3"/>
  </w:num>
  <w:num w:numId="9" w16cid:durableId="1061096234">
    <w:abstractNumId w:val="14"/>
  </w:num>
  <w:num w:numId="10" w16cid:durableId="437407605">
    <w:abstractNumId w:val="2"/>
  </w:num>
  <w:num w:numId="11" w16cid:durableId="845899280">
    <w:abstractNumId w:val="6"/>
  </w:num>
  <w:num w:numId="12" w16cid:durableId="781648574">
    <w:abstractNumId w:val="15"/>
  </w:num>
  <w:num w:numId="13" w16cid:durableId="1765148110">
    <w:abstractNumId w:val="7"/>
  </w:num>
  <w:num w:numId="14" w16cid:durableId="2097165291">
    <w:abstractNumId w:val="0"/>
  </w:num>
  <w:num w:numId="15" w16cid:durableId="1102845060">
    <w:abstractNumId w:val="4"/>
  </w:num>
  <w:num w:numId="16" w16cid:durableId="8785119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F2"/>
    <w:rsid w:val="00003205"/>
    <w:rsid w:val="00003765"/>
    <w:rsid w:val="0001611C"/>
    <w:rsid w:val="00020ACB"/>
    <w:rsid w:val="00022FEA"/>
    <w:rsid w:val="00046FC3"/>
    <w:rsid w:val="000606C4"/>
    <w:rsid w:val="00070D88"/>
    <w:rsid w:val="00074F73"/>
    <w:rsid w:val="000926C8"/>
    <w:rsid w:val="000A12C4"/>
    <w:rsid w:val="000A40D5"/>
    <w:rsid w:val="000C58DD"/>
    <w:rsid w:val="001108B8"/>
    <w:rsid w:val="00112403"/>
    <w:rsid w:val="00123D20"/>
    <w:rsid w:val="0014242D"/>
    <w:rsid w:val="001434BC"/>
    <w:rsid w:val="00143CC5"/>
    <w:rsid w:val="00152DDC"/>
    <w:rsid w:val="001666F2"/>
    <w:rsid w:val="00171D9E"/>
    <w:rsid w:val="00175188"/>
    <w:rsid w:val="0018595A"/>
    <w:rsid w:val="001864A3"/>
    <w:rsid w:val="001A7C00"/>
    <w:rsid w:val="001C4BEC"/>
    <w:rsid w:val="001E160B"/>
    <w:rsid w:val="001F0E10"/>
    <w:rsid w:val="00200896"/>
    <w:rsid w:val="002205B0"/>
    <w:rsid w:val="00223498"/>
    <w:rsid w:val="002376CA"/>
    <w:rsid w:val="00281AF7"/>
    <w:rsid w:val="00291318"/>
    <w:rsid w:val="002B08E1"/>
    <w:rsid w:val="002B3489"/>
    <w:rsid w:val="002C14C7"/>
    <w:rsid w:val="002C443D"/>
    <w:rsid w:val="002E29CC"/>
    <w:rsid w:val="002F605D"/>
    <w:rsid w:val="0030412D"/>
    <w:rsid w:val="00314255"/>
    <w:rsid w:val="00317010"/>
    <w:rsid w:val="00317894"/>
    <w:rsid w:val="003218E9"/>
    <w:rsid w:val="0034429A"/>
    <w:rsid w:val="003447BC"/>
    <w:rsid w:val="00366B8E"/>
    <w:rsid w:val="003900FD"/>
    <w:rsid w:val="003A3EC4"/>
    <w:rsid w:val="003E751A"/>
    <w:rsid w:val="003F526C"/>
    <w:rsid w:val="004007D4"/>
    <w:rsid w:val="004045FF"/>
    <w:rsid w:val="004220A9"/>
    <w:rsid w:val="00427D41"/>
    <w:rsid w:val="0045451B"/>
    <w:rsid w:val="004730D8"/>
    <w:rsid w:val="00484651"/>
    <w:rsid w:val="00494114"/>
    <w:rsid w:val="004A6AAC"/>
    <w:rsid w:val="004B14D6"/>
    <w:rsid w:val="004D76DF"/>
    <w:rsid w:val="004E5007"/>
    <w:rsid w:val="0054517B"/>
    <w:rsid w:val="00550A4A"/>
    <w:rsid w:val="005528A3"/>
    <w:rsid w:val="0056654B"/>
    <w:rsid w:val="005779E9"/>
    <w:rsid w:val="00582020"/>
    <w:rsid w:val="005A550E"/>
    <w:rsid w:val="005B770C"/>
    <w:rsid w:val="005D5103"/>
    <w:rsid w:val="00642554"/>
    <w:rsid w:val="0066751D"/>
    <w:rsid w:val="006709B7"/>
    <w:rsid w:val="0067537A"/>
    <w:rsid w:val="006B76A9"/>
    <w:rsid w:val="006C3A90"/>
    <w:rsid w:val="006D7C99"/>
    <w:rsid w:val="006F3C5A"/>
    <w:rsid w:val="00704FED"/>
    <w:rsid w:val="007147D5"/>
    <w:rsid w:val="00772FBE"/>
    <w:rsid w:val="00781A0E"/>
    <w:rsid w:val="007877A8"/>
    <w:rsid w:val="007B7E99"/>
    <w:rsid w:val="007C39A8"/>
    <w:rsid w:val="007F6075"/>
    <w:rsid w:val="007F7600"/>
    <w:rsid w:val="0080457A"/>
    <w:rsid w:val="0080678E"/>
    <w:rsid w:val="0082347C"/>
    <w:rsid w:val="00831AC7"/>
    <w:rsid w:val="00844443"/>
    <w:rsid w:val="0085142B"/>
    <w:rsid w:val="00851B45"/>
    <w:rsid w:val="00854C97"/>
    <w:rsid w:val="0086246D"/>
    <w:rsid w:val="008A0304"/>
    <w:rsid w:val="008A4B80"/>
    <w:rsid w:val="008C6701"/>
    <w:rsid w:val="008C6FD7"/>
    <w:rsid w:val="008C7C24"/>
    <w:rsid w:val="008D3F86"/>
    <w:rsid w:val="008E157F"/>
    <w:rsid w:val="008E6918"/>
    <w:rsid w:val="008F2D95"/>
    <w:rsid w:val="00900682"/>
    <w:rsid w:val="0090124D"/>
    <w:rsid w:val="00901BD4"/>
    <w:rsid w:val="009044FE"/>
    <w:rsid w:val="009150DF"/>
    <w:rsid w:val="00916902"/>
    <w:rsid w:val="00927BF6"/>
    <w:rsid w:val="009326CA"/>
    <w:rsid w:val="00940DB3"/>
    <w:rsid w:val="009422BC"/>
    <w:rsid w:val="00956CBE"/>
    <w:rsid w:val="00971913"/>
    <w:rsid w:val="00983FC5"/>
    <w:rsid w:val="0098783B"/>
    <w:rsid w:val="00995B19"/>
    <w:rsid w:val="00996122"/>
    <w:rsid w:val="009A1070"/>
    <w:rsid w:val="009A7048"/>
    <w:rsid w:val="009B00FC"/>
    <w:rsid w:val="009E0009"/>
    <w:rsid w:val="009E048D"/>
    <w:rsid w:val="009F4B48"/>
    <w:rsid w:val="00A05A59"/>
    <w:rsid w:val="00A21B94"/>
    <w:rsid w:val="00A25D51"/>
    <w:rsid w:val="00A521F2"/>
    <w:rsid w:val="00A53996"/>
    <w:rsid w:val="00A54563"/>
    <w:rsid w:val="00A54958"/>
    <w:rsid w:val="00A5728E"/>
    <w:rsid w:val="00A61066"/>
    <w:rsid w:val="00AC7547"/>
    <w:rsid w:val="00B01056"/>
    <w:rsid w:val="00B24DAF"/>
    <w:rsid w:val="00B2661D"/>
    <w:rsid w:val="00B5561A"/>
    <w:rsid w:val="00B603F2"/>
    <w:rsid w:val="00B715B1"/>
    <w:rsid w:val="00B82896"/>
    <w:rsid w:val="00BC0E16"/>
    <w:rsid w:val="00BD0856"/>
    <w:rsid w:val="00BD1DAD"/>
    <w:rsid w:val="00BD6E0C"/>
    <w:rsid w:val="00BE2541"/>
    <w:rsid w:val="00BF7B34"/>
    <w:rsid w:val="00C03BC1"/>
    <w:rsid w:val="00C05448"/>
    <w:rsid w:val="00C16734"/>
    <w:rsid w:val="00C3137E"/>
    <w:rsid w:val="00C31595"/>
    <w:rsid w:val="00C346E1"/>
    <w:rsid w:val="00C40C1C"/>
    <w:rsid w:val="00C55E77"/>
    <w:rsid w:val="00C62640"/>
    <w:rsid w:val="00C65C07"/>
    <w:rsid w:val="00C70A62"/>
    <w:rsid w:val="00C72C76"/>
    <w:rsid w:val="00C837D2"/>
    <w:rsid w:val="00C9156E"/>
    <w:rsid w:val="00C9680E"/>
    <w:rsid w:val="00CA0385"/>
    <w:rsid w:val="00CE4DC8"/>
    <w:rsid w:val="00D021F1"/>
    <w:rsid w:val="00D26F62"/>
    <w:rsid w:val="00D450A5"/>
    <w:rsid w:val="00D610B9"/>
    <w:rsid w:val="00D667BA"/>
    <w:rsid w:val="00D83D76"/>
    <w:rsid w:val="00DB3EE6"/>
    <w:rsid w:val="00DD5074"/>
    <w:rsid w:val="00DD5681"/>
    <w:rsid w:val="00DF5A7A"/>
    <w:rsid w:val="00E04F39"/>
    <w:rsid w:val="00E31943"/>
    <w:rsid w:val="00E41D80"/>
    <w:rsid w:val="00E43AC6"/>
    <w:rsid w:val="00E45DB6"/>
    <w:rsid w:val="00E55962"/>
    <w:rsid w:val="00E6406D"/>
    <w:rsid w:val="00E71EF7"/>
    <w:rsid w:val="00E72890"/>
    <w:rsid w:val="00E80926"/>
    <w:rsid w:val="00E85FEB"/>
    <w:rsid w:val="00E914B7"/>
    <w:rsid w:val="00E91A44"/>
    <w:rsid w:val="00E96FC5"/>
    <w:rsid w:val="00EA4ACA"/>
    <w:rsid w:val="00EA6249"/>
    <w:rsid w:val="00EB40B5"/>
    <w:rsid w:val="00EE2EE6"/>
    <w:rsid w:val="00EE3D6C"/>
    <w:rsid w:val="00EF377E"/>
    <w:rsid w:val="00EF6C55"/>
    <w:rsid w:val="00EF7C53"/>
    <w:rsid w:val="00F019A7"/>
    <w:rsid w:val="00F049CA"/>
    <w:rsid w:val="00F05DC6"/>
    <w:rsid w:val="00F10602"/>
    <w:rsid w:val="00F14082"/>
    <w:rsid w:val="00F21BE1"/>
    <w:rsid w:val="00F379A0"/>
    <w:rsid w:val="00F42424"/>
    <w:rsid w:val="00F67D4B"/>
    <w:rsid w:val="00F7275F"/>
    <w:rsid w:val="00F73203"/>
    <w:rsid w:val="00F86BDC"/>
    <w:rsid w:val="00F872A3"/>
    <w:rsid w:val="00F91E9D"/>
    <w:rsid w:val="00FE335A"/>
    <w:rsid w:val="00FE3BE3"/>
    <w:rsid w:val="00FE4574"/>
    <w:rsid w:val="00F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EA3B"/>
  <w15:chartTrackingRefBased/>
  <w15:docId w15:val="{A9E5A811-0A50-409F-909A-134AD759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0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9A25-69D0-4F1B-B921-EACEB888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Ranogajec</dc:creator>
  <cp:keywords/>
  <dc:description/>
  <cp:lastModifiedBy>Dubravka Ranogajec Vuđan</cp:lastModifiedBy>
  <cp:revision>43</cp:revision>
  <cp:lastPrinted>2025-07-29T05:59:00Z</cp:lastPrinted>
  <dcterms:created xsi:type="dcterms:W3CDTF">2024-03-07T19:31:00Z</dcterms:created>
  <dcterms:modified xsi:type="dcterms:W3CDTF">2025-07-29T05:59:00Z</dcterms:modified>
</cp:coreProperties>
</file>