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4ae3b55474b9d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15882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OSNOVNA ŠKOLA SIDE KOŠUTIĆ RADOBOJ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596.568,12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691.639,50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115,9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598.287,61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774.506,35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129,5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1.719,49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82.866,85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4819,3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1.250,00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6.085,02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486,8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1.250,00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6.085,02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486,8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2.969,49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88.951,87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2995,5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prihoda poslovanja u izvještajnom razdoblju u iznosu od 82.866,85 € nastao je najvećim dijelom vezano uz primjenu novog Pravilnika o proračunskom računovodstvu i računskom planu prema kojem su izdaci za plaće za 06/2025. knjiženi u rashode izvještajnog razdoblja, a prihodi će biti priznati u 07/2025. Do kraja izvještajnog razdoblja nisu doznačena sredstva za troškove prehrane učenika za svibanj i lipanj i sredstva za materijalne rashode nastale u 06/2025.g.
Manjak prihoda od nefinancijske imovine u iznosu od 6.085,02 € nastao je jer je dio nabavljene opreme financiran iz viška prihoda prethodne godine (projekti Ministarstva), a dio opreme nabavljen je iz tekućih prihoda (vlastiti prihodi, donacije i izvorni prihodi županije).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proračunskim korisnicima iz proračuna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551.121,28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619.609,08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112,4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ovoj šifri evidentirani su prihodi od Ministarstva znanosti, obrazovanja i mladih u iznosu od 619.609,08 €. Ovi prihodi su veći u odnosu na isto razdoblje prethodne godine jer su povećani prihodi za plaće i mat. prava zaposlenika, a u izvještajnom razdoblju doznačena su i sredstva za radne udžbenike za šk.g. 2024/25. koja nisu bila doznačena do kraja prethodne godine - iznos od 10.043,97 €  i doznačen je ostatak sredstava za projekte - 835,34 €.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pomoći proračunskim korisnicima iz proračuna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2.296,65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izvještajnom razdoblju doznačena su sredstva za višegodišnje udžbenike za šk. g. 2024/25. koja nisu bila doznačena do kraja prethodne godine., dok su sredstva za udžbenike za šk. g. 2023/24. bila doznačena u 2023.g. pa u istom razdoblju prethodne godine nije bilo ovih prihoda.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prihodi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8.113,00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7.730,00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95,3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ovoj šifri evidentirani su prihodi od uplata učenika za radionice, izlete i terensku nastavu - iznos od 7.100,00 € i prihodi od Žup. sportskog saveza za provedbu projekta Sportski praznici.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proizvoda i robe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prihode od prodaje proizvoda i robe u prethodnom razdoblju evidentirani su prihodi od prodaje proizvoda učeničke zadruge. U izvještajnom razdoblju ovi prihodi nisu ostvareni.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pruženih usluga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1.796,25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2.130,00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118,6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prihode od pruženih usluga u evidentirani su prihodi od najma školske sportske dvorane.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donacije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2.210,00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izvještajnom razdoblju ostvarene su donacije od fizičkih osoba u iznosu od 2.010,00 € i donacije od trgovačkih društava u iznosu od 200,00 € namijenjene poboljšanju uvjeta rada škole. Prethodne godine ove donacije nisu ostvarene.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34.127,59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54.319,24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159,2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ovoj šifri iskazani su prihodi ostvareni iz proračuna Krapinsko-zagorske županije za:
a) pokriće materijalno - financijskih rashoda - DEC sredstva u iznosu od 33.899,07 € i
b) ostali prihodi Županije u iznosu od 23.764,70 €.
Povećanje u odnosu na isto razdoblje prethodne godine nastalo je zbog: zapošljavanja tri pomoćnika u nastavi kroz projekt Baltazar 8 - 15.431,73 €, dobivena su sredstva kroz Dječji participativni proračun - 2.776,91 €, sredstva za provedbu sigurnosnih mjera u školi - 630,27 €, te prihodi za prijevoz na Dan profesionalnog usmjeravanja - 250,00 €. Prihodi za ove namjene nisu ostvareni u istom razdoblju prethodne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za nabavu nefinancijske imovine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3.344,53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razdoblju 1-6/2025.g. ostvareni su prihodi iz izvornih županijskih sredstava za nabavu računalne opreme u iznosu od 3.344,53 €.
Prethodne godine ovi prihodi nisu ostvareni.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(bruto) (šifre 3111 do 3114)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423.625,93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564.400,33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133,2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Izdaci za plaće povećani su u odnosu na isto razdoblje prethodne godine jer je u izvještajnom razdoblju prema novom Pravilniku, evidentirano više izdataka za plaće nego u istom razdoblju prethodne godine (plaća za 06/25.), zaposlena su dva pomoćnika u nastavi , zbog više kraćih bolovanja zaposlenika postojala je potreba za uvođenjem prekovremenog rada i u tijeku godine određeni broj učenika dobio je rješenja o primjerenom obliku školovanja.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Ostale naknade troškova zaposlenima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264,50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ostale naknade zaposlenima evidentirani su izdaci za tzv. loco-vožnju. Prethodne godine ovih izdataka nije bilo.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 i sirovine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21.633,27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24.162,89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111,7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Izdaci za materijal i sirovine veći su u odnosu na isto razdoblje prethodne godine zbog povećanja cijena, a odnose se na namirnice za prehranu učenika.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tekućeg i investicijskog održavanja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1.201,11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2.633,24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219,2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ove usluge veći su u odnosu na isto razdoblje 2024.g.  jer su u izvještajnom razdoblju nastali izdaci vezani za povećanje sigurnosti učenika (ugradnja sigurnosnih brava i sl.) i nastali su izdaci za popravak kvara na sustavu centralnog grijanja.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Zakupnine i najamnine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93,75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358,80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382,7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2025.g. nastali su izdaci za najam kopirnog aparata. Ovih izdataka nije bilo u istom razdoblju prethodne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Intelektualne i osobne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1.386,20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1.704,54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123,0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ovoj šifri evidentirani su izdaci za naknade po ugovoru o djelu za rad e-tehničara i provedbu građanskog odgoja. Nastali su i izdaci za održane radionice u sklopu projekata ministarstva kojih nije bilo prethodne godine što je dovelo do povećanja ovih izdataka.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rashodi poslovanja (šifre 3291 do 3299)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8.292,09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10.914,76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131,6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ovih izdataka nastalo je zbog većih izdataka za učeničke izlete, te povećanja iznosa naknade koju škola plaća zbog nezapošljavanja određenog broja osoba s invaliditetom.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građanima i kućanstvima u novcu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ovoj šifri evidentirani su izdaci za regres i uskrsnicu za 2025.g. za pomoćnike u nastavi.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donacije u naravi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459,00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427,50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93,1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ovoj šifri evidentirana je donacija higijenskih potrepština za učenice škole.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poslovanja - preneseni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3.140,53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Temeljem Odluke o raspodjeli rezultata poslovanja za 2024.g. na izvoru  Vlastiti prihodi iz viška prihoda poslovanja pokriven je manjak prihoda od nefinancijske imovine u iznosi od 918,00 €. Nakon knjiženja provedene odluke stanje prenesenog manjak prihoda poslovanja iznosi 3.140,53 €.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Obračunati prihodi poslovanja - nenaplaćeni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96.626,56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Vezano uz primjenu novog Pravilnika u obračunatim prihodima evidentirani su prihodi od Ministarstva znanosti, obrazovanja i mladih za plaću, prijevoz, naknadu za nezapošljavanja invalida za mjesec lipanj i prihodi za prehranu učenika.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od nefinancijske imovine - preneseni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2.296,65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Temeljem odluke o raspodjeli rezultata kojom se na izvoru Vlastiti prihodi iz viška prihoda poslovanja pokrio manjak prihoda od nefinancijske imovine u iznosu od 918,00 € smanjio se preneseni manjak prihoda od nefinancijske imovine i na kraju izvještajnog razdoblja iznosi 2.296,65 €.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kraju izvještajnog razdoblja škola nema dospjelih obaveza.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Međusobne obveze subjekata općeg proračuna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462,82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Pod nedospjelim međusobnim obavezama subjekata općeg proračuna evidentiran je iznos bolovanja na teret HZZO-a.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Obveze za rashode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ND23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99.466,96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nedospjelim obavezama za rashode poslovanja iskazane su obaveze za plaću i prijevoz na posao za mjesec lipanj 2025.g. i obaveze za ostale rashode poslovanja koje dospijevaju u srpnju 2025. g. 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c1f46dd274a7e" /></Relationships>
</file>