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DEEFF" w14:textId="5F734B38" w:rsidR="00591C35" w:rsidRDefault="00591C35" w:rsidP="00591C35">
      <w:pPr>
        <w:jc w:val="center"/>
        <w:rPr>
          <w:b/>
          <w:bCs/>
        </w:rPr>
      </w:pPr>
      <w:r w:rsidRPr="001F38E1">
        <w:rPr>
          <w:b/>
          <w:bCs/>
        </w:rPr>
        <w:t>PROTOKOL</w:t>
      </w:r>
      <w:r w:rsidR="005B1D4F">
        <w:rPr>
          <w:b/>
          <w:bCs/>
        </w:rPr>
        <w:t xml:space="preserve"> O</w:t>
      </w:r>
      <w:r w:rsidR="0024631D">
        <w:rPr>
          <w:b/>
          <w:bCs/>
        </w:rPr>
        <w:t xml:space="preserve"> KONTROLI</w:t>
      </w:r>
      <w:r w:rsidRPr="001F38E1">
        <w:rPr>
          <w:b/>
          <w:bCs/>
        </w:rPr>
        <w:t xml:space="preserve"> ULASK</w:t>
      </w:r>
      <w:r w:rsidR="0024631D">
        <w:rPr>
          <w:b/>
          <w:bCs/>
        </w:rPr>
        <w:t>A</w:t>
      </w:r>
      <w:r w:rsidR="005B1D4F">
        <w:rPr>
          <w:b/>
          <w:bCs/>
        </w:rPr>
        <w:t xml:space="preserve"> I IZLASK</w:t>
      </w:r>
      <w:r w:rsidR="0024631D">
        <w:rPr>
          <w:b/>
          <w:bCs/>
        </w:rPr>
        <w:t>A</w:t>
      </w:r>
      <w:r w:rsidR="005B1D4F">
        <w:rPr>
          <w:b/>
          <w:bCs/>
        </w:rPr>
        <w:t xml:space="preserve"> IZ</w:t>
      </w:r>
      <w:r w:rsidRPr="001F38E1">
        <w:rPr>
          <w:b/>
          <w:bCs/>
        </w:rPr>
        <w:t xml:space="preserve"> </w:t>
      </w:r>
      <w:r w:rsidR="00FF6716">
        <w:rPr>
          <w:b/>
          <w:bCs/>
        </w:rPr>
        <w:t>OŠ SIDE KOŠUTIĆ RADOBOJ</w:t>
      </w:r>
      <w:r w:rsidRPr="001F38E1">
        <w:rPr>
          <w:b/>
          <w:bCs/>
        </w:rPr>
        <w:t xml:space="preserve"> </w:t>
      </w:r>
    </w:p>
    <w:p w14:paraId="6963B558" w14:textId="77777777" w:rsidR="00167C51" w:rsidRPr="001F38E1" w:rsidRDefault="00167C51" w:rsidP="00591C35">
      <w:pPr>
        <w:jc w:val="center"/>
        <w:rPr>
          <w:b/>
          <w:bCs/>
        </w:rPr>
      </w:pPr>
    </w:p>
    <w:p w14:paraId="4CE8B667" w14:textId="77777777" w:rsidR="00591C35" w:rsidRDefault="00591C35" w:rsidP="00591C35">
      <w:pPr>
        <w:jc w:val="both"/>
      </w:pPr>
      <w:r>
        <w:t>Ulazi se isključivo na glavni ulaz škole koji će biti otvoren 30 minuta prije početka nastave i 15 minuta nakon završetka nastave.  Ulazna vrata zaključavaju se u 8:00 sati, a nakon toga pristup izvana imaju samo ovlaštene osobe (učitelji, stručni suradnici, tehničko i administrativno osoblje). Izlaz je kroz glavna ulazna vrata škole omogućen 0-24h.</w:t>
      </w:r>
    </w:p>
    <w:p w14:paraId="16AA75CC" w14:textId="7ACE35B5" w:rsidR="00591C35" w:rsidRDefault="00591C35" w:rsidP="00591C35">
      <w:pPr>
        <w:jc w:val="both"/>
      </w:pPr>
      <w:r>
        <w:t xml:space="preserve">Za </w:t>
      </w:r>
      <w:r w:rsidR="00FF6716">
        <w:t>posjetitelje koji nisu djelatnici škole</w:t>
      </w:r>
      <w:r>
        <w:t xml:space="preserve"> u</w:t>
      </w:r>
      <w:r w:rsidRPr="000F5540">
        <w:t>lazna vrata otvaraju se na</w:t>
      </w:r>
      <w:r>
        <w:t xml:space="preserve"> poziv </w:t>
      </w:r>
      <w:r w:rsidRPr="000F5540">
        <w:t xml:space="preserve">zvonom </w:t>
      </w:r>
      <w:r>
        <w:t xml:space="preserve">ili telefonom </w:t>
      </w:r>
      <w:r w:rsidRPr="000F5540">
        <w:t xml:space="preserve">tijekom radnog vremena i dežurstva. </w:t>
      </w:r>
      <w:r>
        <w:t xml:space="preserve">Na glavnom ulazu škole dežuraju domar i spremačica, dok učitelji dežuraju prije početka nastave, za vrijeme velikih odmora te nakon završetka nastave do dolaska autobusa prema </w:t>
      </w:r>
      <w:r w:rsidR="00FF6716">
        <w:t>dogovorenom</w:t>
      </w:r>
      <w:r>
        <w:t xml:space="preserve"> rasporedu. </w:t>
      </w:r>
      <w:r w:rsidRPr="000F5540">
        <w:t xml:space="preserve">Škola vodi evidenciju ulaska </w:t>
      </w:r>
      <w:r w:rsidR="00FF6716">
        <w:t>posjetitelja koji nisu djelatnici ili učenici škole uz predočenje osobne iskaznice</w:t>
      </w:r>
      <w:r w:rsidR="005659C3">
        <w:t xml:space="preserve"> ili drugog odgovarajućeg dokumenta s fotografijom osobe</w:t>
      </w:r>
      <w:r w:rsidRPr="000F5540">
        <w:t xml:space="preserve">. </w:t>
      </w:r>
      <w:r w:rsidR="00952E0E" w:rsidRPr="00952E0E">
        <w:t>Osobi koja to odbije neće se dopustiti ulazak u školsku ustanovu.</w:t>
      </w:r>
    </w:p>
    <w:p w14:paraId="2475C790" w14:textId="159B13F4" w:rsidR="00591C35" w:rsidRDefault="00591C35" w:rsidP="00591C35">
      <w:pPr>
        <w:jc w:val="both"/>
      </w:pPr>
      <w:r w:rsidRPr="000F5540">
        <w:t xml:space="preserve">Na roditeljske sastanke i individualne </w:t>
      </w:r>
      <w:r>
        <w:t>razgovore roditelji dolaze isključivo uz prethodnu najavu razredniku</w:t>
      </w:r>
      <w:r w:rsidR="00FF6716">
        <w:t xml:space="preserve"> ili na poziv školske ustanove</w:t>
      </w:r>
      <w:r>
        <w:t xml:space="preserve">. Razrednik </w:t>
      </w:r>
      <w:r w:rsidR="00FF6716" w:rsidRPr="00FF6716">
        <w:t>dočekuje</w:t>
      </w:r>
      <w:r w:rsidR="00FF6716">
        <w:t xml:space="preserve"> roditelje</w:t>
      </w:r>
      <w:r w:rsidR="00FF6716" w:rsidRPr="00FF6716">
        <w:t xml:space="preserve"> na ulazu školske ustanove i vodi do učionice</w:t>
      </w:r>
      <w:r w:rsidR="00FF6716">
        <w:t xml:space="preserve"> ili prostorije za razgovore</w:t>
      </w:r>
      <w:r w:rsidR="00FF6716" w:rsidRPr="00FF6716">
        <w:t>, a nakon završetka sastanka razrednik prati roditelje do izlaza.</w:t>
      </w:r>
      <w:r>
        <w:t xml:space="preserve"> </w:t>
      </w:r>
      <w:r w:rsidR="005659C3">
        <w:t>Posjetiteljima koji nisu djelatnici ili učenici škole</w:t>
      </w:r>
      <w:r>
        <w:t xml:space="preserve"> dozvoljeno </w:t>
      </w:r>
      <w:r w:rsidR="005659C3">
        <w:t xml:space="preserve">je </w:t>
      </w:r>
      <w:r>
        <w:t>kretanje po prostorima škole</w:t>
      </w:r>
      <w:r w:rsidR="005659C3">
        <w:t xml:space="preserve"> isključivo u pratnji radnika školske ustanove</w:t>
      </w:r>
      <w:r>
        <w:t>.</w:t>
      </w:r>
    </w:p>
    <w:p w14:paraId="260B387B" w14:textId="77777777" w:rsidR="00121D58" w:rsidRPr="00121D58" w:rsidRDefault="00121D58" w:rsidP="00121D58">
      <w:pPr>
        <w:jc w:val="both"/>
      </w:pPr>
      <w:r w:rsidRPr="00121D58">
        <w:t xml:space="preserve">Radnik školske ustanove koji je zadužen za poslove nadzora ulaza u prostore školske ustanove, radi zaštite sigurnosti, može izvršiti sigurnosne preglede: </w:t>
      </w:r>
    </w:p>
    <w:p w14:paraId="17828734" w14:textId="77777777" w:rsidR="00121D58" w:rsidRPr="00121D58" w:rsidRDefault="00121D58" w:rsidP="00121D58">
      <w:pPr>
        <w:jc w:val="both"/>
      </w:pPr>
      <w:r w:rsidRPr="00121D58">
        <w:t xml:space="preserve">• učenika i njihovih predmeta (odjeća, torba i dr.) </w:t>
      </w:r>
    </w:p>
    <w:p w14:paraId="05898912" w14:textId="77777777" w:rsidR="00121D58" w:rsidRPr="00121D58" w:rsidRDefault="00121D58" w:rsidP="00121D58">
      <w:pPr>
        <w:jc w:val="both"/>
      </w:pPr>
      <w:r w:rsidRPr="00121D58">
        <w:t xml:space="preserve">• drugih osoba koje ulaze u školsku ustanovu i njihovih predmeta (torbe i dr.). </w:t>
      </w:r>
    </w:p>
    <w:p w14:paraId="30C431A4" w14:textId="085C2D57" w:rsidR="00121D58" w:rsidRDefault="00121D58" w:rsidP="00121D58">
      <w:pPr>
        <w:jc w:val="both"/>
      </w:pPr>
      <w:r w:rsidRPr="00121D58">
        <w:t>Sigurnosni pregled učenika i njihovih predmeta mogu provoditi i odgojno-obrazovni radnici tijekom održavanja nastave.</w:t>
      </w:r>
    </w:p>
    <w:p w14:paraId="693082FA" w14:textId="77777777" w:rsidR="00A33CA9" w:rsidRPr="00A33CA9" w:rsidRDefault="00A33CA9" w:rsidP="00A33CA9">
      <w:pPr>
        <w:jc w:val="both"/>
      </w:pPr>
      <w:r w:rsidRPr="00A33CA9">
        <w:t xml:space="preserve">Predmeti pogodni za nanošenje ozljeda ili drugi nezakoniti predmeti privremeno će se zadržati, a o njihovu pronalasku obavijestit će se ravnatelj, stručne službe, roditelji i policija kada su za to ispunjeni uvjeti za policijsko postupanje. </w:t>
      </w:r>
    </w:p>
    <w:p w14:paraId="3903256A" w14:textId="051D8EDC" w:rsidR="00A33CA9" w:rsidRDefault="00A33CA9" w:rsidP="00A33CA9">
      <w:pPr>
        <w:jc w:val="both"/>
      </w:pPr>
      <w:r w:rsidRPr="00A33CA9">
        <w:t>Osobama koje ne dopuštaju obavljanje pregleda neće se dopustiti ulazak u školsku ustanovu.</w:t>
      </w:r>
    </w:p>
    <w:p w14:paraId="5575987B" w14:textId="7F315ADA" w:rsidR="00591C35" w:rsidRDefault="00591C35" w:rsidP="00591C35">
      <w:pPr>
        <w:jc w:val="both"/>
      </w:pPr>
      <w:r>
        <w:t>Ulazna vrata u školsku sportsku dvoranu se zaključavaju. Svi vanjski korisnici pričekat će do dolaska spremačice koja otvara vrata i vodi evidenciju ula</w:t>
      </w:r>
      <w:r w:rsidR="005659C3">
        <w:t>zak</w:t>
      </w:r>
      <w:r>
        <w:t>a.</w:t>
      </w:r>
    </w:p>
    <w:p w14:paraId="47D7337F" w14:textId="28E26BAB" w:rsidR="001F38E1" w:rsidRDefault="00591C35" w:rsidP="00753ACA">
      <w:pPr>
        <w:jc w:val="both"/>
      </w:pPr>
      <w:r>
        <w:t>Za vrijeme trajanja pojačanih mjera sigurnosti ili do donošenja izmjena ovog protokola kao evakuacijski put koristi se isključivo glavni ulaz škole.</w:t>
      </w:r>
    </w:p>
    <w:p w14:paraId="6D4759C9" w14:textId="77777777" w:rsidR="00A33CA9" w:rsidRDefault="00A33CA9" w:rsidP="00753ACA">
      <w:pPr>
        <w:jc w:val="both"/>
      </w:pPr>
    </w:p>
    <w:p w14:paraId="400B0C5A" w14:textId="2900AD23" w:rsidR="00A33CA9" w:rsidRDefault="00A33CA9" w:rsidP="00753ACA">
      <w:pPr>
        <w:jc w:val="both"/>
      </w:pPr>
      <w:r>
        <w:t>U prilogu:</w:t>
      </w:r>
    </w:p>
    <w:p w14:paraId="6104CE9B" w14:textId="79CBDE54" w:rsidR="00A33CA9" w:rsidRDefault="00A33CA9" w:rsidP="00A33CA9">
      <w:pPr>
        <w:pStyle w:val="Odlomakpopisa"/>
        <w:numPr>
          <w:ilvl w:val="0"/>
          <w:numId w:val="1"/>
        </w:numPr>
        <w:jc w:val="both"/>
      </w:pPr>
      <w:r>
        <w:t>Raspored zvona</w:t>
      </w:r>
    </w:p>
    <w:p w14:paraId="05E2EE44" w14:textId="5AF9C2F4" w:rsidR="00A33CA9" w:rsidRDefault="00A33CA9" w:rsidP="00A33CA9">
      <w:pPr>
        <w:pStyle w:val="Odlomakpopisa"/>
        <w:numPr>
          <w:ilvl w:val="0"/>
          <w:numId w:val="1"/>
        </w:numPr>
        <w:jc w:val="both"/>
      </w:pPr>
      <w:r>
        <w:t>Raspored dežurstva</w:t>
      </w:r>
    </w:p>
    <w:p w14:paraId="5BFE82EF" w14:textId="77777777" w:rsidR="002E4DCC" w:rsidRDefault="002E4DCC" w:rsidP="002E4DCC">
      <w:pPr>
        <w:pStyle w:val="Odlomakpopisa"/>
        <w:jc w:val="both"/>
      </w:pPr>
    </w:p>
    <w:p w14:paraId="14739A3E" w14:textId="6648F04B" w:rsidR="001F38E1" w:rsidRDefault="001F38E1">
      <w:r>
        <w:lastRenderedPageBreak/>
        <w:t>Raspored zvona u matičnoj školi Radoboj – jutarnja smjena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1F38E1" w:rsidRPr="001F38E1" w14:paraId="531DF701" w14:textId="77777777" w:rsidTr="001F38E1">
        <w:trPr>
          <w:jc w:val="center"/>
        </w:trPr>
        <w:tc>
          <w:tcPr>
            <w:tcW w:w="2830" w:type="dxa"/>
          </w:tcPr>
          <w:p w14:paraId="022D9D61" w14:textId="7AB8C2B7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 w:rsidRPr="001F38E1">
              <w:rPr>
                <w:sz w:val="24"/>
                <w:szCs w:val="24"/>
              </w:rPr>
              <w:t>Redni broj nastavnog sata</w:t>
            </w:r>
          </w:p>
        </w:tc>
        <w:tc>
          <w:tcPr>
            <w:tcW w:w="3211" w:type="dxa"/>
          </w:tcPr>
          <w:p w14:paraId="2AFB42DF" w14:textId="0FEA2AE1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 w:rsidRPr="001F38E1">
              <w:rPr>
                <w:sz w:val="24"/>
                <w:szCs w:val="24"/>
              </w:rPr>
              <w:t>Početak nastavnog sata</w:t>
            </w:r>
          </w:p>
        </w:tc>
        <w:tc>
          <w:tcPr>
            <w:tcW w:w="3021" w:type="dxa"/>
          </w:tcPr>
          <w:p w14:paraId="04412B12" w14:textId="45D79759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 w:rsidRPr="001F38E1">
              <w:rPr>
                <w:sz w:val="24"/>
                <w:szCs w:val="24"/>
              </w:rPr>
              <w:t>Završetak nastavnog sata</w:t>
            </w:r>
          </w:p>
        </w:tc>
      </w:tr>
      <w:tr w:rsidR="001F38E1" w:rsidRPr="001F38E1" w14:paraId="3ADDB0F6" w14:textId="77777777" w:rsidTr="001F38E1">
        <w:trPr>
          <w:jc w:val="center"/>
        </w:trPr>
        <w:tc>
          <w:tcPr>
            <w:tcW w:w="2830" w:type="dxa"/>
          </w:tcPr>
          <w:p w14:paraId="3F99B44F" w14:textId="345F4EA7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11" w:type="dxa"/>
          </w:tcPr>
          <w:p w14:paraId="06A71777" w14:textId="69400339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3021" w:type="dxa"/>
          </w:tcPr>
          <w:p w14:paraId="533BDEC3" w14:textId="54BE79FD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</w:t>
            </w:r>
          </w:p>
        </w:tc>
      </w:tr>
      <w:tr w:rsidR="001F38E1" w:rsidRPr="001F38E1" w14:paraId="76AF6FBE" w14:textId="77777777" w:rsidTr="001F38E1">
        <w:trPr>
          <w:jc w:val="center"/>
        </w:trPr>
        <w:tc>
          <w:tcPr>
            <w:tcW w:w="2830" w:type="dxa"/>
          </w:tcPr>
          <w:p w14:paraId="65DAAA34" w14:textId="229B6076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11" w:type="dxa"/>
          </w:tcPr>
          <w:p w14:paraId="10C068C2" w14:textId="23C27173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</w:t>
            </w:r>
          </w:p>
        </w:tc>
        <w:tc>
          <w:tcPr>
            <w:tcW w:w="3021" w:type="dxa"/>
          </w:tcPr>
          <w:p w14:paraId="407F821D" w14:textId="2D47EBDC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09:35</w:t>
            </w:r>
          </w:p>
        </w:tc>
      </w:tr>
      <w:tr w:rsidR="001F38E1" w:rsidRPr="001F38E1" w14:paraId="6EB2AE91" w14:textId="77777777" w:rsidTr="001F38E1">
        <w:trPr>
          <w:jc w:val="center"/>
        </w:trPr>
        <w:tc>
          <w:tcPr>
            <w:tcW w:w="2830" w:type="dxa"/>
          </w:tcPr>
          <w:p w14:paraId="435ECABA" w14:textId="7D4570D5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11" w:type="dxa"/>
          </w:tcPr>
          <w:p w14:paraId="26942168" w14:textId="288BB4BE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</w:t>
            </w:r>
          </w:p>
        </w:tc>
        <w:tc>
          <w:tcPr>
            <w:tcW w:w="3021" w:type="dxa"/>
          </w:tcPr>
          <w:p w14:paraId="1BD25279" w14:textId="37B2D3CE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10:35</w:t>
            </w:r>
          </w:p>
        </w:tc>
      </w:tr>
      <w:tr w:rsidR="001F38E1" w:rsidRPr="001F38E1" w14:paraId="269811DC" w14:textId="77777777" w:rsidTr="001F38E1">
        <w:trPr>
          <w:jc w:val="center"/>
        </w:trPr>
        <w:tc>
          <w:tcPr>
            <w:tcW w:w="2830" w:type="dxa"/>
          </w:tcPr>
          <w:p w14:paraId="57DFDCDF" w14:textId="5146FA6F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11" w:type="dxa"/>
          </w:tcPr>
          <w:p w14:paraId="42293BF1" w14:textId="02ABACF2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3021" w:type="dxa"/>
          </w:tcPr>
          <w:p w14:paraId="42ED59BA" w14:textId="7610B45C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</w:tr>
      <w:tr w:rsidR="001F38E1" w:rsidRPr="001F38E1" w14:paraId="5ACB0465" w14:textId="77777777" w:rsidTr="001F38E1">
        <w:trPr>
          <w:jc w:val="center"/>
        </w:trPr>
        <w:tc>
          <w:tcPr>
            <w:tcW w:w="2830" w:type="dxa"/>
          </w:tcPr>
          <w:p w14:paraId="32F1DDDE" w14:textId="13ED6261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11" w:type="dxa"/>
          </w:tcPr>
          <w:p w14:paraId="03D9694A" w14:textId="5EC4B711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</w:t>
            </w:r>
          </w:p>
        </w:tc>
        <w:tc>
          <w:tcPr>
            <w:tcW w:w="3021" w:type="dxa"/>
          </w:tcPr>
          <w:p w14:paraId="46A8F4FA" w14:textId="46A8A730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</w:t>
            </w:r>
          </w:p>
        </w:tc>
      </w:tr>
      <w:tr w:rsidR="001F38E1" w:rsidRPr="001F38E1" w14:paraId="1A06B72A" w14:textId="77777777" w:rsidTr="001F38E1">
        <w:trPr>
          <w:jc w:val="center"/>
        </w:trPr>
        <w:tc>
          <w:tcPr>
            <w:tcW w:w="2830" w:type="dxa"/>
          </w:tcPr>
          <w:p w14:paraId="39746DE9" w14:textId="050FAC61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11" w:type="dxa"/>
          </w:tcPr>
          <w:p w14:paraId="42A9479B" w14:textId="133CA284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12:25</w:t>
            </w:r>
          </w:p>
        </w:tc>
        <w:tc>
          <w:tcPr>
            <w:tcW w:w="3021" w:type="dxa"/>
          </w:tcPr>
          <w:p w14:paraId="732CD57B" w14:textId="61908856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</w:t>
            </w:r>
          </w:p>
        </w:tc>
      </w:tr>
      <w:tr w:rsidR="001F38E1" w:rsidRPr="001F38E1" w14:paraId="4B5F0C75" w14:textId="77777777" w:rsidTr="001F38E1">
        <w:trPr>
          <w:jc w:val="center"/>
        </w:trPr>
        <w:tc>
          <w:tcPr>
            <w:tcW w:w="2830" w:type="dxa"/>
          </w:tcPr>
          <w:p w14:paraId="0EAD73E4" w14:textId="5D929DE9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11" w:type="dxa"/>
          </w:tcPr>
          <w:p w14:paraId="2F43BD0F" w14:textId="41D668EB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  <w:tc>
          <w:tcPr>
            <w:tcW w:w="3021" w:type="dxa"/>
          </w:tcPr>
          <w:p w14:paraId="54B8AA03" w14:textId="7CFAAB59" w:rsidR="001F38E1" w:rsidRPr="001F38E1" w:rsidRDefault="001F38E1" w:rsidP="001F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</w:tbl>
    <w:p w14:paraId="4559CD60" w14:textId="77777777" w:rsidR="00753ACA" w:rsidRDefault="00753ACA" w:rsidP="001F38E1"/>
    <w:p w14:paraId="31297888" w14:textId="1149554B" w:rsidR="001F38E1" w:rsidRDefault="001F38E1" w:rsidP="001F38E1">
      <w:r>
        <w:t>Raspored zvona u matičnoj školi Radoboj – popodnevna smjena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1F38E1" w:rsidRPr="001F38E1" w14:paraId="410030FE" w14:textId="77777777" w:rsidTr="00E4601D">
        <w:trPr>
          <w:jc w:val="center"/>
        </w:trPr>
        <w:tc>
          <w:tcPr>
            <w:tcW w:w="2830" w:type="dxa"/>
          </w:tcPr>
          <w:p w14:paraId="1F01D233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 w:rsidRPr="001F38E1">
              <w:rPr>
                <w:sz w:val="24"/>
                <w:szCs w:val="24"/>
              </w:rPr>
              <w:t>Redni broj nastavnog sata</w:t>
            </w:r>
          </w:p>
        </w:tc>
        <w:tc>
          <w:tcPr>
            <w:tcW w:w="3211" w:type="dxa"/>
          </w:tcPr>
          <w:p w14:paraId="23E9AB5F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 w:rsidRPr="001F38E1">
              <w:rPr>
                <w:sz w:val="24"/>
                <w:szCs w:val="24"/>
              </w:rPr>
              <w:t>Početak nastavnog sata</w:t>
            </w:r>
          </w:p>
        </w:tc>
        <w:tc>
          <w:tcPr>
            <w:tcW w:w="3021" w:type="dxa"/>
          </w:tcPr>
          <w:p w14:paraId="566021DE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 w:rsidRPr="001F38E1">
              <w:rPr>
                <w:sz w:val="24"/>
                <w:szCs w:val="24"/>
              </w:rPr>
              <w:t>Završetak nastavnog sata</w:t>
            </w:r>
          </w:p>
        </w:tc>
      </w:tr>
      <w:tr w:rsidR="001F38E1" w:rsidRPr="001F38E1" w14:paraId="10EB7DA7" w14:textId="77777777" w:rsidTr="00E4601D">
        <w:trPr>
          <w:jc w:val="center"/>
        </w:trPr>
        <w:tc>
          <w:tcPr>
            <w:tcW w:w="2830" w:type="dxa"/>
          </w:tcPr>
          <w:p w14:paraId="3F6456F7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11" w:type="dxa"/>
          </w:tcPr>
          <w:p w14:paraId="076921A4" w14:textId="69F444F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12:25</w:t>
            </w:r>
          </w:p>
        </w:tc>
        <w:tc>
          <w:tcPr>
            <w:tcW w:w="3021" w:type="dxa"/>
          </w:tcPr>
          <w:p w14:paraId="673C573C" w14:textId="66F27B89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</w:t>
            </w:r>
          </w:p>
        </w:tc>
      </w:tr>
      <w:tr w:rsidR="001F38E1" w:rsidRPr="001F38E1" w14:paraId="67E82616" w14:textId="77777777" w:rsidTr="00E4601D">
        <w:trPr>
          <w:jc w:val="center"/>
        </w:trPr>
        <w:tc>
          <w:tcPr>
            <w:tcW w:w="2830" w:type="dxa"/>
          </w:tcPr>
          <w:p w14:paraId="354035E0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11" w:type="dxa"/>
          </w:tcPr>
          <w:p w14:paraId="7B5FB3C7" w14:textId="5D9F86FD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  <w:tc>
          <w:tcPr>
            <w:tcW w:w="3021" w:type="dxa"/>
          </w:tcPr>
          <w:p w14:paraId="2180DE98" w14:textId="63112924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1F38E1" w:rsidRPr="001F38E1" w14:paraId="567B3096" w14:textId="77777777" w:rsidTr="00E4601D">
        <w:trPr>
          <w:jc w:val="center"/>
        </w:trPr>
        <w:tc>
          <w:tcPr>
            <w:tcW w:w="2830" w:type="dxa"/>
          </w:tcPr>
          <w:p w14:paraId="500A1506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11" w:type="dxa"/>
          </w:tcPr>
          <w:p w14:paraId="2DD56AC3" w14:textId="4B80F95A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3021" w:type="dxa"/>
          </w:tcPr>
          <w:p w14:paraId="6F6D7DAC" w14:textId="6546CCF1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</w:tr>
      <w:tr w:rsidR="001F38E1" w:rsidRPr="001F38E1" w14:paraId="6BEC7604" w14:textId="77777777" w:rsidTr="00E4601D">
        <w:trPr>
          <w:jc w:val="center"/>
        </w:trPr>
        <w:tc>
          <w:tcPr>
            <w:tcW w:w="2830" w:type="dxa"/>
          </w:tcPr>
          <w:p w14:paraId="4F03C322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11" w:type="dxa"/>
          </w:tcPr>
          <w:p w14:paraId="5E61C49E" w14:textId="5AE139B8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</w:t>
            </w:r>
          </w:p>
        </w:tc>
        <w:tc>
          <w:tcPr>
            <w:tcW w:w="3021" w:type="dxa"/>
          </w:tcPr>
          <w:p w14:paraId="67C0D65C" w14:textId="4D7061C3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</w:t>
            </w:r>
          </w:p>
        </w:tc>
      </w:tr>
      <w:tr w:rsidR="001F38E1" w:rsidRPr="001F38E1" w14:paraId="03A11E81" w14:textId="77777777" w:rsidTr="00E4601D">
        <w:trPr>
          <w:jc w:val="center"/>
        </w:trPr>
        <w:tc>
          <w:tcPr>
            <w:tcW w:w="2830" w:type="dxa"/>
          </w:tcPr>
          <w:p w14:paraId="69785530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11" w:type="dxa"/>
          </w:tcPr>
          <w:p w14:paraId="4868F545" w14:textId="299AD434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</w:t>
            </w:r>
          </w:p>
        </w:tc>
        <w:tc>
          <w:tcPr>
            <w:tcW w:w="3021" w:type="dxa"/>
          </w:tcPr>
          <w:p w14:paraId="7D9621F1" w14:textId="0B1CD1F9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7045C9">
              <w:rPr>
                <w:sz w:val="24"/>
                <w:szCs w:val="24"/>
              </w:rPr>
              <w:t>40</w:t>
            </w:r>
          </w:p>
        </w:tc>
      </w:tr>
      <w:tr w:rsidR="001F38E1" w:rsidRPr="001F38E1" w14:paraId="07F52DEC" w14:textId="77777777" w:rsidTr="00E4601D">
        <w:trPr>
          <w:jc w:val="center"/>
        </w:trPr>
        <w:tc>
          <w:tcPr>
            <w:tcW w:w="2830" w:type="dxa"/>
          </w:tcPr>
          <w:p w14:paraId="571BE965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11" w:type="dxa"/>
          </w:tcPr>
          <w:p w14:paraId="64D599D0" w14:textId="527619D4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45C9">
              <w:rPr>
                <w:sz w:val="24"/>
                <w:szCs w:val="24"/>
              </w:rPr>
              <w:t>6:45</w:t>
            </w:r>
          </w:p>
        </w:tc>
        <w:tc>
          <w:tcPr>
            <w:tcW w:w="3021" w:type="dxa"/>
          </w:tcPr>
          <w:p w14:paraId="717A9D65" w14:textId="4ABBE7B0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45C9">
              <w:rPr>
                <w:sz w:val="24"/>
                <w:szCs w:val="24"/>
              </w:rPr>
              <w:t>7:30</w:t>
            </w:r>
          </w:p>
        </w:tc>
      </w:tr>
      <w:tr w:rsidR="001F38E1" w:rsidRPr="001F38E1" w14:paraId="64D59F19" w14:textId="77777777" w:rsidTr="00E4601D">
        <w:trPr>
          <w:jc w:val="center"/>
        </w:trPr>
        <w:tc>
          <w:tcPr>
            <w:tcW w:w="2830" w:type="dxa"/>
          </w:tcPr>
          <w:p w14:paraId="63EF5E85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11" w:type="dxa"/>
          </w:tcPr>
          <w:p w14:paraId="7109FF76" w14:textId="094C756F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45C9">
              <w:rPr>
                <w:sz w:val="24"/>
                <w:szCs w:val="24"/>
              </w:rPr>
              <w:t>7:35</w:t>
            </w:r>
          </w:p>
        </w:tc>
        <w:tc>
          <w:tcPr>
            <w:tcW w:w="3021" w:type="dxa"/>
          </w:tcPr>
          <w:p w14:paraId="279A4855" w14:textId="743859E3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45C9">
              <w:rPr>
                <w:sz w:val="24"/>
                <w:szCs w:val="24"/>
              </w:rPr>
              <w:t>8:10</w:t>
            </w:r>
          </w:p>
        </w:tc>
      </w:tr>
    </w:tbl>
    <w:p w14:paraId="34A02B4E" w14:textId="77777777" w:rsidR="005659C3" w:rsidRDefault="005659C3" w:rsidP="001F38E1"/>
    <w:p w14:paraId="682355AA" w14:textId="2377590E" w:rsidR="001F38E1" w:rsidRDefault="001F38E1" w:rsidP="001F38E1">
      <w:r>
        <w:t xml:space="preserve">Raspored zvona u PŠ </w:t>
      </w:r>
      <w:proofErr w:type="spellStart"/>
      <w:r>
        <w:t>Jazvine</w:t>
      </w:r>
      <w:proofErr w:type="spellEnd"/>
      <w:r>
        <w:t xml:space="preserve"> i PŠ Gornja </w:t>
      </w:r>
      <w:proofErr w:type="spellStart"/>
      <w:r>
        <w:t>Šemnica</w:t>
      </w:r>
      <w:proofErr w:type="spellEnd"/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1F38E1" w:rsidRPr="001F38E1" w14:paraId="459BA30D" w14:textId="77777777" w:rsidTr="00E4601D">
        <w:trPr>
          <w:jc w:val="center"/>
        </w:trPr>
        <w:tc>
          <w:tcPr>
            <w:tcW w:w="2830" w:type="dxa"/>
          </w:tcPr>
          <w:p w14:paraId="2E9A37AC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 w:rsidRPr="001F38E1">
              <w:rPr>
                <w:sz w:val="24"/>
                <w:szCs w:val="24"/>
              </w:rPr>
              <w:t>Redni broj nastavnog sata</w:t>
            </w:r>
          </w:p>
        </w:tc>
        <w:tc>
          <w:tcPr>
            <w:tcW w:w="3211" w:type="dxa"/>
          </w:tcPr>
          <w:p w14:paraId="6D567DF3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 w:rsidRPr="001F38E1">
              <w:rPr>
                <w:sz w:val="24"/>
                <w:szCs w:val="24"/>
              </w:rPr>
              <w:t>Početak nastavnog sata</w:t>
            </w:r>
          </w:p>
        </w:tc>
        <w:tc>
          <w:tcPr>
            <w:tcW w:w="3021" w:type="dxa"/>
          </w:tcPr>
          <w:p w14:paraId="2A2AC386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 w:rsidRPr="001F38E1">
              <w:rPr>
                <w:sz w:val="24"/>
                <w:szCs w:val="24"/>
              </w:rPr>
              <w:t>Završetak nastavnog sata</w:t>
            </w:r>
          </w:p>
        </w:tc>
      </w:tr>
      <w:tr w:rsidR="001F38E1" w:rsidRPr="001F38E1" w14:paraId="2318F56A" w14:textId="77777777" w:rsidTr="00E4601D">
        <w:trPr>
          <w:jc w:val="center"/>
        </w:trPr>
        <w:tc>
          <w:tcPr>
            <w:tcW w:w="2830" w:type="dxa"/>
          </w:tcPr>
          <w:p w14:paraId="7ECB0C7A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11" w:type="dxa"/>
          </w:tcPr>
          <w:p w14:paraId="4EAA8D98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3021" w:type="dxa"/>
          </w:tcPr>
          <w:p w14:paraId="0006E201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</w:t>
            </w:r>
          </w:p>
        </w:tc>
      </w:tr>
      <w:tr w:rsidR="001F38E1" w:rsidRPr="001F38E1" w14:paraId="516FD526" w14:textId="77777777" w:rsidTr="00E4601D">
        <w:trPr>
          <w:jc w:val="center"/>
        </w:trPr>
        <w:tc>
          <w:tcPr>
            <w:tcW w:w="2830" w:type="dxa"/>
          </w:tcPr>
          <w:p w14:paraId="0F8BAE11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11" w:type="dxa"/>
          </w:tcPr>
          <w:p w14:paraId="7CA17905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</w:t>
            </w:r>
          </w:p>
        </w:tc>
        <w:tc>
          <w:tcPr>
            <w:tcW w:w="3021" w:type="dxa"/>
          </w:tcPr>
          <w:p w14:paraId="59ACB385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09:35</w:t>
            </w:r>
          </w:p>
        </w:tc>
      </w:tr>
      <w:tr w:rsidR="001F38E1" w:rsidRPr="001F38E1" w14:paraId="6438D3DF" w14:textId="77777777" w:rsidTr="00E4601D">
        <w:trPr>
          <w:jc w:val="center"/>
        </w:trPr>
        <w:tc>
          <w:tcPr>
            <w:tcW w:w="2830" w:type="dxa"/>
          </w:tcPr>
          <w:p w14:paraId="4A50F8DB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11" w:type="dxa"/>
          </w:tcPr>
          <w:p w14:paraId="1F67D289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</w:t>
            </w:r>
          </w:p>
        </w:tc>
        <w:tc>
          <w:tcPr>
            <w:tcW w:w="3021" w:type="dxa"/>
          </w:tcPr>
          <w:p w14:paraId="6D04979A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10:35</w:t>
            </w:r>
          </w:p>
        </w:tc>
      </w:tr>
      <w:tr w:rsidR="001F38E1" w:rsidRPr="001F38E1" w14:paraId="7967AC6C" w14:textId="77777777" w:rsidTr="00E4601D">
        <w:trPr>
          <w:jc w:val="center"/>
        </w:trPr>
        <w:tc>
          <w:tcPr>
            <w:tcW w:w="2830" w:type="dxa"/>
          </w:tcPr>
          <w:p w14:paraId="732505A0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11" w:type="dxa"/>
          </w:tcPr>
          <w:p w14:paraId="6E55AF60" w14:textId="0BCAF00C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</w:p>
        </w:tc>
        <w:tc>
          <w:tcPr>
            <w:tcW w:w="3021" w:type="dxa"/>
          </w:tcPr>
          <w:p w14:paraId="6835F793" w14:textId="167B2D79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11:25</w:t>
            </w:r>
          </w:p>
        </w:tc>
      </w:tr>
      <w:tr w:rsidR="001F38E1" w:rsidRPr="001F38E1" w14:paraId="58CA5AF3" w14:textId="77777777" w:rsidTr="00E4601D">
        <w:trPr>
          <w:jc w:val="center"/>
        </w:trPr>
        <w:tc>
          <w:tcPr>
            <w:tcW w:w="2830" w:type="dxa"/>
          </w:tcPr>
          <w:p w14:paraId="194EAC43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11" w:type="dxa"/>
          </w:tcPr>
          <w:p w14:paraId="7A335815" w14:textId="36CC3CBC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021" w:type="dxa"/>
          </w:tcPr>
          <w:p w14:paraId="1EC7245A" w14:textId="017DEF06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</w:p>
        </w:tc>
      </w:tr>
      <w:tr w:rsidR="001F38E1" w:rsidRPr="001F38E1" w14:paraId="19636ACC" w14:textId="77777777" w:rsidTr="00E4601D">
        <w:trPr>
          <w:jc w:val="center"/>
        </w:trPr>
        <w:tc>
          <w:tcPr>
            <w:tcW w:w="2830" w:type="dxa"/>
          </w:tcPr>
          <w:p w14:paraId="660FF657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11" w:type="dxa"/>
          </w:tcPr>
          <w:p w14:paraId="0D6A4E30" w14:textId="6BB2A899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</w:t>
            </w:r>
          </w:p>
        </w:tc>
        <w:tc>
          <w:tcPr>
            <w:tcW w:w="3021" w:type="dxa"/>
          </w:tcPr>
          <w:p w14:paraId="42462E1A" w14:textId="0D8C463F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</w:t>
            </w:r>
          </w:p>
        </w:tc>
      </w:tr>
      <w:tr w:rsidR="001F38E1" w:rsidRPr="001F38E1" w14:paraId="6461A6A2" w14:textId="77777777" w:rsidTr="00E4601D">
        <w:trPr>
          <w:jc w:val="center"/>
        </w:trPr>
        <w:tc>
          <w:tcPr>
            <w:tcW w:w="2830" w:type="dxa"/>
          </w:tcPr>
          <w:p w14:paraId="1604D54D" w14:textId="77777777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11" w:type="dxa"/>
          </w:tcPr>
          <w:p w14:paraId="52779F7F" w14:textId="28462BD9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</w:t>
            </w:r>
          </w:p>
        </w:tc>
        <w:tc>
          <w:tcPr>
            <w:tcW w:w="3021" w:type="dxa"/>
          </w:tcPr>
          <w:p w14:paraId="522EB1A3" w14:textId="71AB9EA8" w:rsidR="001F38E1" w:rsidRPr="001F38E1" w:rsidRDefault="001F38E1" w:rsidP="00E4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13:55</w:t>
            </w:r>
          </w:p>
        </w:tc>
      </w:tr>
    </w:tbl>
    <w:p w14:paraId="455FE430" w14:textId="77777777" w:rsidR="00A33CA9" w:rsidRDefault="00A33CA9"/>
    <w:p w14:paraId="0CB85660" w14:textId="77777777" w:rsidR="005B1D4F" w:rsidRDefault="005B1D4F"/>
    <w:p w14:paraId="35A5D26F" w14:textId="77777777" w:rsidR="005B1D4F" w:rsidRDefault="005B1D4F"/>
    <w:p w14:paraId="0B43DF4D" w14:textId="77777777" w:rsidR="005B1D4F" w:rsidRDefault="005B1D4F"/>
    <w:p w14:paraId="61B08465" w14:textId="77777777" w:rsidR="005B1D4F" w:rsidRDefault="005B1D4F"/>
    <w:p w14:paraId="1F71440B" w14:textId="77777777" w:rsidR="005B1D4F" w:rsidRDefault="005B1D4F"/>
    <w:p w14:paraId="1CDE5EEC" w14:textId="77777777" w:rsidR="005B1D4F" w:rsidRDefault="005B1D4F"/>
    <w:p w14:paraId="19843C76" w14:textId="77777777" w:rsidR="005B1D4F" w:rsidRDefault="005B1D4F"/>
    <w:p w14:paraId="72B1E7E9" w14:textId="07117FC9" w:rsidR="00660A26" w:rsidRDefault="001F38E1">
      <w:r>
        <w:lastRenderedPageBreak/>
        <w:t>Raspored dežurstva – jutarnja smjena</w:t>
      </w:r>
    </w:p>
    <w:tbl>
      <w:tblPr>
        <w:tblStyle w:val="Reetkatablice"/>
        <w:tblW w:w="8416" w:type="dxa"/>
        <w:tblInd w:w="7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2"/>
        <w:gridCol w:w="1402"/>
        <w:gridCol w:w="1403"/>
        <w:gridCol w:w="1403"/>
        <w:gridCol w:w="1403"/>
        <w:gridCol w:w="1403"/>
      </w:tblGrid>
      <w:tr w:rsidR="00753ACA" w14:paraId="62FC35A4" w14:textId="77777777" w:rsidTr="004E6487">
        <w:trPr>
          <w:trHeight w:val="708"/>
        </w:trPr>
        <w:tc>
          <w:tcPr>
            <w:tcW w:w="1402" w:type="dxa"/>
            <w:shd w:val="clear" w:color="auto" w:fill="DAE9F7" w:themeFill="text2" w:themeFillTint="1A"/>
            <w:vAlign w:val="center"/>
          </w:tcPr>
          <w:p w14:paraId="3F56555F" w14:textId="77777777" w:rsidR="00660A26" w:rsidRPr="004918C5" w:rsidRDefault="00660A26" w:rsidP="00E4601D">
            <w:pPr>
              <w:rPr>
                <w:b/>
              </w:rPr>
            </w:pPr>
            <w:r w:rsidRPr="004918C5">
              <w:rPr>
                <w:b/>
              </w:rPr>
              <w:t>Dežurstvo</w:t>
            </w:r>
          </w:p>
        </w:tc>
        <w:tc>
          <w:tcPr>
            <w:tcW w:w="1402" w:type="dxa"/>
            <w:shd w:val="clear" w:color="auto" w:fill="DAE9F7" w:themeFill="text2" w:themeFillTint="1A"/>
            <w:vAlign w:val="center"/>
          </w:tcPr>
          <w:p w14:paraId="6E15FB52" w14:textId="77777777" w:rsidR="00660A26" w:rsidRPr="004918C5" w:rsidRDefault="00660A26" w:rsidP="00E4601D">
            <w:pPr>
              <w:rPr>
                <w:b/>
              </w:rPr>
            </w:pPr>
            <w:r w:rsidRPr="004918C5">
              <w:rPr>
                <w:b/>
              </w:rPr>
              <w:t>Pon</w:t>
            </w:r>
          </w:p>
        </w:tc>
        <w:tc>
          <w:tcPr>
            <w:tcW w:w="1403" w:type="dxa"/>
            <w:shd w:val="clear" w:color="auto" w:fill="DAE9F7" w:themeFill="text2" w:themeFillTint="1A"/>
            <w:vAlign w:val="center"/>
          </w:tcPr>
          <w:p w14:paraId="5C576283" w14:textId="77777777" w:rsidR="00660A26" w:rsidRPr="004918C5" w:rsidRDefault="00660A26" w:rsidP="00E4601D">
            <w:pPr>
              <w:rPr>
                <w:b/>
              </w:rPr>
            </w:pPr>
            <w:r w:rsidRPr="004918C5">
              <w:rPr>
                <w:b/>
              </w:rPr>
              <w:t>Uto</w:t>
            </w:r>
          </w:p>
        </w:tc>
        <w:tc>
          <w:tcPr>
            <w:tcW w:w="1403" w:type="dxa"/>
            <w:shd w:val="clear" w:color="auto" w:fill="DAE9F7" w:themeFill="text2" w:themeFillTint="1A"/>
            <w:vAlign w:val="center"/>
          </w:tcPr>
          <w:p w14:paraId="1F6B20D2" w14:textId="77777777" w:rsidR="00660A26" w:rsidRPr="004918C5" w:rsidRDefault="00660A26" w:rsidP="00E4601D">
            <w:pPr>
              <w:rPr>
                <w:b/>
              </w:rPr>
            </w:pPr>
            <w:r w:rsidRPr="004918C5">
              <w:rPr>
                <w:b/>
              </w:rPr>
              <w:t>Sri</w:t>
            </w:r>
          </w:p>
        </w:tc>
        <w:tc>
          <w:tcPr>
            <w:tcW w:w="1403" w:type="dxa"/>
            <w:shd w:val="clear" w:color="auto" w:fill="DAE9F7" w:themeFill="text2" w:themeFillTint="1A"/>
            <w:vAlign w:val="center"/>
          </w:tcPr>
          <w:p w14:paraId="6BD6DAF9" w14:textId="77777777" w:rsidR="00660A26" w:rsidRPr="004918C5" w:rsidRDefault="00660A26" w:rsidP="00E4601D">
            <w:pPr>
              <w:rPr>
                <w:b/>
              </w:rPr>
            </w:pPr>
            <w:r w:rsidRPr="004918C5">
              <w:rPr>
                <w:b/>
              </w:rPr>
              <w:t>Čet</w:t>
            </w:r>
          </w:p>
        </w:tc>
        <w:tc>
          <w:tcPr>
            <w:tcW w:w="1403" w:type="dxa"/>
            <w:shd w:val="clear" w:color="auto" w:fill="DAE9F7" w:themeFill="text2" w:themeFillTint="1A"/>
            <w:vAlign w:val="center"/>
          </w:tcPr>
          <w:p w14:paraId="2C9B75A0" w14:textId="77777777" w:rsidR="00660A26" w:rsidRPr="004918C5" w:rsidRDefault="00660A26" w:rsidP="00E4601D">
            <w:pPr>
              <w:rPr>
                <w:b/>
              </w:rPr>
            </w:pPr>
            <w:r w:rsidRPr="004918C5">
              <w:rPr>
                <w:b/>
              </w:rPr>
              <w:t>Pet</w:t>
            </w:r>
          </w:p>
        </w:tc>
      </w:tr>
      <w:tr w:rsidR="00660A26" w14:paraId="4D958F70" w14:textId="77777777" w:rsidTr="001C25FD">
        <w:trPr>
          <w:trHeight w:val="670"/>
        </w:trPr>
        <w:tc>
          <w:tcPr>
            <w:tcW w:w="1402" w:type="dxa"/>
            <w:shd w:val="clear" w:color="auto" w:fill="DAE9F7" w:themeFill="text2" w:themeFillTint="1A"/>
            <w:vAlign w:val="center"/>
          </w:tcPr>
          <w:p w14:paraId="00A2CF77" w14:textId="77777777" w:rsidR="00660A26" w:rsidRPr="004918C5" w:rsidRDefault="00660A26" w:rsidP="00E4601D">
            <w:pPr>
              <w:rPr>
                <w:b/>
              </w:rPr>
            </w:pPr>
            <w:r w:rsidRPr="004918C5">
              <w:rPr>
                <w:b/>
              </w:rPr>
              <w:t>Ujutro</w:t>
            </w:r>
          </w:p>
        </w:tc>
        <w:tc>
          <w:tcPr>
            <w:tcW w:w="1402" w:type="dxa"/>
            <w:vAlign w:val="center"/>
          </w:tcPr>
          <w:p w14:paraId="00FDB784" w14:textId="7C8DD8FB" w:rsidR="00660A26" w:rsidRDefault="00167C51" w:rsidP="00E4601D">
            <w:r>
              <w:t>Dijana Mikša</w:t>
            </w:r>
          </w:p>
        </w:tc>
        <w:tc>
          <w:tcPr>
            <w:tcW w:w="1403" w:type="dxa"/>
            <w:vAlign w:val="center"/>
          </w:tcPr>
          <w:p w14:paraId="2075E7AC" w14:textId="77777777" w:rsidR="00660A26" w:rsidRDefault="00660A26" w:rsidP="00E4601D">
            <w:r>
              <w:t>Martina Pavić</w:t>
            </w:r>
          </w:p>
        </w:tc>
        <w:tc>
          <w:tcPr>
            <w:tcW w:w="1403" w:type="dxa"/>
            <w:vAlign w:val="center"/>
          </w:tcPr>
          <w:p w14:paraId="6645709B" w14:textId="7D321771" w:rsidR="00660A26" w:rsidRDefault="00660A26" w:rsidP="00E4601D">
            <w:r>
              <w:t xml:space="preserve">Dorian </w:t>
            </w:r>
            <w:proofErr w:type="spellStart"/>
            <w:r>
              <w:t>L</w:t>
            </w:r>
            <w:r w:rsidR="00AC28DC">
              <w:t>acko</w:t>
            </w:r>
            <w:proofErr w:type="spellEnd"/>
          </w:p>
        </w:tc>
        <w:tc>
          <w:tcPr>
            <w:tcW w:w="1403" w:type="dxa"/>
            <w:vAlign w:val="center"/>
          </w:tcPr>
          <w:p w14:paraId="10FDE7EE" w14:textId="77777777" w:rsidR="00660A26" w:rsidRDefault="00660A26" w:rsidP="00E4601D">
            <w:r>
              <w:t xml:space="preserve">Dražen </w:t>
            </w:r>
            <w:proofErr w:type="spellStart"/>
            <w:r>
              <w:t>Gerić</w:t>
            </w:r>
            <w:proofErr w:type="spellEnd"/>
          </w:p>
        </w:tc>
        <w:tc>
          <w:tcPr>
            <w:tcW w:w="1403" w:type="dxa"/>
            <w:vAlign w:val="center"/>
          </w:tcPr>
          <w:p w14:paraId="77B749C2" w14:textId="77777777" w:rsidR="00660A26" w:rsidRDefault="00660A26" w:rsidP="00E4601D">
            <w:r>
              <w:t>Nives Orešić</w:t>
            </w:r>
          </w:p>
        </w:tc>
      </w:tr>
      <w:tr w:rsidR="00660A26" w14:paraId="505FA32A" w14:textId="77777777" w:rsidTr="001C25FD">
        <w:trPr>
          <w:trHeight w:val="708"/>
        </w:trPr>
        <w:tc>
          <w:tcPr>
            <w:tcW w:w="1402" w:type="dxa"/>
            <w:shd w:val="clear" w:color="auto" w:fill="DAE9F7" w:themeFill="text2" w:themeFillTint="1A"/>
            <w:vAlign w:val="center"/>
          </w:tcPr>
          <w:p w14:paraId="7DAC8E2E" w14:textId="77777777" w:rsidR="00660A26" w:rsidRPr="004918C5" w:rsidRDefault="00660A26" w:rsidP="00E4601D">
            <w:pPr>
              <w:rPr>
                <w:b/>
              </w:rPr>
            </w:pPr>
            <w:r w:rsidRPr="004918C5">
              <w:rPr>
                <w:b/>
              </w:rPr>
              <w:t>1.odmor</w:t>
            </w:r>
          </w:p>
        </w:tc>
        <w:tc>
          <w:tcPr>
            <w:tcW w:w="1402" w:type="dxa"/>
            <w:vAlign w:val="center"/>
          </w:tcPr>
          <w:p w14:paraId="5FD77A63" w14:textId="77777777" w:rsidR="00660A26" w:rsidRDefault="00660A26" w:rsidP="00E4601D">
            <w:r>
              <w:t>Natalija Ilić</w:t>
            </w:r>
          </w:p>
        </w:tc>
        <w:tc>
          <w:tcPr>
            <w:tcW w:w="1403" w:type="dxa"/>
            <w:vAlign w:val="center"/>
          </w:tcPr>
          <w:p w14:paraId="687F1595" w14:textId="77777777" w:rsidR="00660A26" w:rsidRDefault="00660A26" w:rsidP="00E4601D">
            <w:r>
              <w:t>Leonarda Levak</w:t>
            </w:r>
          </w:p>
        </w:tc>
        <w:tc>
          <w:tcPr>
            <w:tcW w:w="1403" w:type="dxa"/>
            <w:vAlign w:val="center"/>
          </w:tcPr>
          <w:p w14:paraId="6E6BEB5D" w14:textId="77777777" w:rsidR="00660A26" w:rsidRDefault="00660A26" w:rsidP="00E4601D">
            <w:r>
              <w:t xml:space="preserve">Dubravka Kiseljak </w:t>
            </w:r>
            <w:proofErr w:type="spellStart"/>
            <w:r>
              <w:t>Hmelina</w:t>
            </w:r>
            <w:proofErr w:type="spellEnd"/>
          </w:p>
        </w:tc>
        <w:tc>
          <w:tcPr>
            <w:tcW w:w="1403" w:type="dxa"/>
            <w:vAlign w:val="center"/>
          </w:tcPr>
          <w:p w14:paraId="3D3140C0" w14:textId="77777777" w:rsidR="00660A26" w:rsidRDefault="00660A26" w:rsidP="00E4601D">
            <w:r>
              <w:t>Sanja Dunaj</w:t>
            </w:r>
          </w:p>
        </w:tc>
        <w:tc>
          <w:tcPr>
            <w:tcW w:w="1403" w:type="dxa"/>
            <w:vAlign w:val="center"/>
          </w:tcPr>
          <w:p w14:paraId="258DEA3B" w14:textId="77777777" w:rsidR="00660A26" w:rsidRDefault="00660A26" w:rsidP="00E4601D">
            <w:r>
              <w:t xml:space="preserve">Kristina </w:t>
            </w:r>
            <w:proofErr w:type="spellStart"/>
            <w:r>
              <w:t>Husarek</w:t>
            </w:r>
            <w:proofErr w:type="spellEnd"/>
          </w:p>
        </w:tc>
      </w:tr>
      <w:tr w:rsidR="00660A26" w14:paraId="0EDBADEE" w14:textId="77777777" w:rsidTr="001C25FD">
        <w:trPr>
          <w:trHeight w:val="670"/>
        </w:trPr>
        <w:tc>
          <w:tcPr>
            <w:tcW w:w="1402" w:type="dxa"/>
            <w:shd w:val="clear" w:color="auto" w:fill="DAE9F7" w:themeFill="text2" w:themeFillTint="1A"/>
            <w:vAlign w:val="center"/>
          </w:tcPr>
          <w:p w14:paraId="000351E9" w14:textId="77777777" w:rsidR="00660A26" w:rsidRPr="004918C5" w:rsidRDefault="00660A26" w:rsidP="00E4601D">
            <w:pPr>
              <w:rPr>
                <w:b/>
              </w:rPr>
            </w:pPr>
            <w:r w:rsidRPr="004918C5">
              <w:rPr>
                <w:b/>
              </w:rPr>
              <w:t>2.odmor</w:t>
            </w:r>
          </w:p>
        </w:tc>
        <w:tc>
          <w:tcPr>
            <w:tcW w:w="1402" w:type="dxa"/>
            <w:vAlign w:val="center"/>
          </w:tcPr>
          <w:p w14:paraId="1A6A0E58" w14:textId="77777777" w:rsidR="00660A26" w:rsidRDefault="00660A26" w:rsidP="00E4601D">
            <w:r>
              <w:t>Ivanka Švaljek</w:t>
            </w:r>
          </w:p>
        </w:tc>
        <w:tc>
          <w:tcPr>
            <w:tcW w:w="1403" w:type="dxa"/>
            <w:vAlign w:val="center"/>
          </w:tcPr>
          <w:p w14:paraId="71B5105F" w14:textId="77777777" w:rsidR="00660A26" w:rsidRDefault="00660A26" w:rsidP="00E4601D">
            <w:r>
              <w:t xml:space="preserve">Dubravka </w:t>
            </w:r>
            <w:proofErr w:type="spellStart"/>
            <w:r>
              <w:t>Habjanec</w:t>
            </w:r>
            <w:proofErr w:type="spellEnd"/>
          </w:p>
        </w:tc>
        <w:tc>
          <w:tcPr>
            <w:tcW w:w="1403" w:type="dxa"/>
            <w:vAlign w:val="center"/>
          </w:tcPr>
          <w:p w14:paraId="4A420256" w14:textId="77777777" w:rsidR="00660A26" w:rsidRDefault="00660A26" w:rsidP="00E4601D">
            <w:r>
              <w:t>Darko Mihalić</w:t>
            </w:r>
          </w:p>
        </w:tc>
        <w:tc>
          <w:tcPr>
            <w:tcW w:w="1403" w:type="dxa"/>
            <w:vAlign w:val="center"/>
          </w:tcPr>
          <w:p w14:paraId="61607C2D" w14:textId="77777777" w:rsidR="00660A26" w:rsidRDefault="00660A26" w:rsidP="00E4601D">
            <w:r>
              <w:t>Tatjana Hršak</w:t>
            </w:r>
          </w:p>
        </w:tc>
        <w:tc>
          <w:tcPr>
            <w:tcW w:w="1403" w:type="dxa"/>
            <w:vAlign w:val="center"/>
          </w:tcPr>
          <w:p w14:paraId="4D88A982" w14:textId="77777777" w:rsidR="00660A26" w:rsidRDefault="00660A26" w:rsidP="00E4601D">
            <w:r>
              <w:t>Marijana Martinez</w:t>
            </w:r>
          </w:p>
        </w:tc>
      </w:tr>
      <w:tr w:rsidR="00660A26" w14:paraId="21F64256" w14:textId="77777777" w:rsidTr="001C25FD">
        <w:trPr>
          <w:trHeight w:val="956"/>
        </w:trPr>
        <w:tc>
          <w:tcPr>
            <w:tcW w:w="1402" w:type="dxa"/>
            <w:shd w:val="clear" w:color="auto" w:fill="DAE9F7" w:themeFill="text2" w:themeFillTint="1A"/>
            <w:vAlign w:val="center"/>
          </w:tcPr>
          <w:p w14:paraId="1CAC44CD" w14:textId="77777777" w:rsidR="00660A26" w:rsidRPr="004918C5" w:rsidRDefault="00660A26" w:rsidP="00E4601D">
            <w:pPr>
              <w:rPr>
                <w:b/>
              </w:rPr>
            </w:pPr>
            <w:r w:rsidRPr="004918C5">
              <w:rPr>
                <w:b/>
              </w:rPr>
              <w:t>Autobus</w:t>
            </w:r>
          </w:p>
        </w:tc>
        <w:tc>
          <w:tcPr>
            <w:tcW w:w="1402" w:type="dxa"/>
            <w:vAlign w:val="center"/>
          </w:tcPr>
          <w:p w14:paraId="17D82EF0" w14:textId="77777777" w:rsidR="00660A26" w:rsidRDefault="00660A26" w:rsidP="00E4601D">
            <w:r>
              <w:t>Tatjana Hršak</w:t>
            </w:r>
          </w:p>
        </w:tc>
        <w:tc>
          <w:tcPr>
            <w:tcW w:w="1403" w:type="dxa"/>
            <w:vAlign w:val="center"/>
          </w:tcPr>
          <w:p w14:paraId="5B8D6515" w14:textId="77777777" w:rsidR="00660A26" w:rsidRDefault="00660A26" w:rsidP="00E4601D">
            <w:r>
              <w:t xml:space="preserve">Dorian </w:t>
            </w:r>
            <w:proofErr w:type="spellStart"/>
            <w:r>
              <w:t>Lacko</w:t>
            </w:r>
            <w:proofErr w:type="spellEnd"/>
          </w:p>
        </w:tc>
        <w:tc>
          <w:tcPr>
            <w:tcW w:w="1403" w:type="dxa"/>
            <w:vAlign w:val="center"/>
          </w:tcPr>
          <w:p w14:paraId="5A6BC3CC" w14:textId="77777777" w:rsidR="00660A26" w:rsidRDefault="00660A26" w:rsidP="00E4601D">
            <w:r>
              <w:t>Ivan Kovačević</w:t>
            </w:r>
          </w:p>
        </w:tc>
        <w:tc>
          <w:tcPr>
            <w:tcW w:w="1403" w:type="dxa"/>
            <w:vAlign w:val="center"/>
          </w:tcPr>
          <w:p w14:paraId="73435BE6" w14:textId="77B52D0A" w:rsidR="00660A26" w:rsidRDefault="00167C51" w:rsidP="00E4601D">
            <w:r>
              <w:t xml:space="preserve">Tamara Poljak Lovrenčić </w:t>
            </w:r>
          </w:p>
        </w:tc>
        <w:tc>
          <w:tcPr>
            <w:tcW w:w="1403" w:type="dxa"/>
            <w:vAlign w:val="center"/>
          </w:tcPr>
          <w:p w14:paraId="7A296AE1" w14:textId="77777777" w:rsidR="00660A26" w:rsidRDefault="00660A26" w:rsidP="00E4601D">
            <w:r>
              <w:t>Gordan Poslončec</w:t>
            </w:r>
          </w:p>
        </w:tc>
      </w:tr>
    </w:tbl>
    <w:p w14:paraId="1DAE9B4E" w14:textId="77777777" w:rsidR="00753ACA" w:rsidRDefault="00753ACA" w:rsidP="00753AC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hr-HR" w:bidi="hr-HR"/>
          <w14:ligatures w14:val="none"/>
        </w:rPr>
      </w:pPr>
    </w:p>
    <w:p w14:paraId="1DBBF064" w14:textId="33E213C0" w:rsidR="00753ACA" w:rsidRDefault="00753ACA" w:rsidP="00753AC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hr-HR" w:bidi="hr-HR"/>
          <w14:ligatures w14:val="none"/>
        </w:rPr>
      </w:pPr>
    </w:p>
    <w:p w14:paraId="3266342D" w14:textId="687F06B4" w:rsidR="00A33CA9" w:rsidRDefault="00753ACA" w:rsidP="00A33CA9">
      <w:r>
        <w:t>Raspored dežurstva – popodnevna smjena</w:t>
      </w:r>
      <w:r w:rsidR="00A33CA9" w:rsidRPr="00A33CA9">
        <w:t xml:space="preserve"> </w:t>
      </w:r>
    </w:p>
    <w:tbl>
      <w:tblPr>
        <w:tblStyle w:val="Reetkatablice4"/>
        <w:tblpPr w:leftFromText="180" w:rightFromText="180" w:vertAnchor="text" w:horzAnchor="margin" w:tblpY="29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79"/>
        <w:gridCol w:w="1706"/>
        <w:gridCol w:w="1612"/>
        <w:gridCol w:w="2135"/>
        <w:gridCol w:w="1680"/>
        <w:gridCol w:w="1706"/>
      </w:tblGrid>
      <w:tr w:rsidR="00A33CA9" w:rsidRPr="00753ACA" w14:paraId="6F531E15" w14:textId="77777777" w:rsidTr="00A33CA9">
        <w:trPr>
          <w:trHeight w:val="564"/>
        </w:trPr>
        <w:tc>
          <w:tcPr>
            <w:tcW w:w="1582" w:type="dxa"/>
            <w:shd w:val="clear" w:color="auto" w:fill="D9E2F3"/>
            <w:vAlign w:val="center"/>
          </w:tcPr>
          <w:p w14:paraId="209573BA" w14:textId="77777777" w:rsidR="00A33CA9" w:rsidRPr="00753ACA" w:rsidRDefault="00A33CA9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bCs/>
              </w:rPr>
            </w:pPr>
            <w:r w:rsidRPr="00753ACA">
              <w:rPr>
                <w:rFonts w:eastAsia="Calibri" w:cs="Times New Roman"/>
                <w:b/>
                <w:bCs/>
              </w:rPr>
              <w:t>Dežurstvo</w:t>
            </w:r>
          </w:p>
        </w:tc>
        <w:tc>
          <w:tcPr>
            <w:tcW w:w="1706" w:type="dxa"/>
            <w:shd w:val="clear" w:color="auto" w:fill="D9E2F3"/>
            <w:vAlign w:val="center"/>
          </w:tcPr>
          <w:p w14:paraId="2085721A" w14:textId="77777777" w:rsidR="00A33CA9" w:rsidRPr="00753ACA" w:rsidRDefault="00A33CA9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</w:rPr>
            </w:pPr>
            <w:r w:rsidRPr="00753ACA">
              <w:rPr>
                <w:rFonts w:eastAsia="Calibri" w:cs="Times New Roman"/>
                <w:b/>
              </w:rPr>
              <w:t>P</w:t>
            </w:r>
            <w:r>
              <w:rPr>
                <w:rFonts w:eastAsia="Calibri" w:cs="Times New Roman"/>
                <w:b/>
              </w:rPr>
              <w:t>on</w:t>
            </w:r>
          </w:p>
        </w:tc>
        <w:tc>
          <w:tcPr>
            <w:tcW w:w="1706" w:type="dxa"/>
            <w:shd w:val="clear" w:color="auto" w:fill="D9E2F3"/>
            <w:vAlign w:val="center"/>
          </w:tcPr>
          <w:p w14:paraId="3A770685" w14:textId="77777777" w:rsidR="00A33CA9" w:rsidRPr="00753ACA" w:rsidRDefault="00A33CA9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</w:rPr>
            </w:pPr>
            <w:r w:rsidRPr="00753ACA">
              <w:rPr>
                <w:rFonts w:eastAsia="Calibri" w:cs="Times New Roman"/>
                <w:b/>
              </w:rPr>
              <w:t>U</w:t>
            </w:r>
            <w:r>
              <w:rPr>
                <w:rFonts w:eastAsia="Calibri" w:cs="Times New Roman"/>
                <w:b/>
              </w:rPr>
              <w:t>to</w:t>
            </w:r>
          </w:p>
        </w:tc>
        <w:tc>
          <w:tcPr>
            <w:tcW w:w="2135" w:type="dxa"/>
            <w:shd w:val="clear" w:color="auto" w:fill="D9E2F3"/>
            <w:vAlign w:val="center"/>
          </w:tcPr>
          <w:p w14:paraId="0341E334" w14:textId="77777777" w:rsidR="00A33CA9" w:rsidRPr="00753ACA" w:rsidRDefault="00A33CA9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</w:rPr>
            </w:pPr>
            <w:r w:rsidRPr="00753ACA">
              <w:rPr>
                <w:rFonts w:eastAsia="Calibri" w:cs="Times New Roman"/>
                <w:b/>
              </w:rPr>
              <w:t>S</w:t>
            </w:r>
            <w:r>
              <w:rPr>
                <w:rFonts w:eastAsia="Calibri" w:cs="Times New Roman"/>
                <w:b/>
              </w:rPr>
              <w:t>ri</w:t>
            </w:r>
          </w:p>
        </w:tc>
        <w:tc>
          <w:tcPr>
            <w:tcW w:w="1801" w:type="dxa"/>
            <w:shd w:val="clear" w:color="auto" w:fill="D9E2F3"/>
            <w:vAlign w:val="center"/>
          </w:tcPr>
          <w:p w14:paraId="11B5EEED" w14:textId="77777777" w:rsidR="00A33CA9" w:rsidRPr="00753ACA" w:rsidRDefault="00A33CA9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</w:rPr>
            </w:pPr>
            <w:r w:rsidRPr="00753ACA">
              <w:rPr>
                <w:rFonts w:eastAsia="Calibri" w:cs="Times New Roman"/>
                <w:b/>
              </w:rPr>
              <w:t>Č</w:t>
            </w:r>
            <w:r>
              <w:rPr>
                <w:rFonts w:eastAsia="Calibri" w:cs="Times New Roman"/>
                <w:b/>
              </w:rPr>
              <w:t>et</w:t>
            </w:r>
          </w:p>
        </w:tc>
        <w:tc>
          <w:tcPr>
            <w:tcW w:w="1388" w:type="dxa"/>
            <w:shd w:val="clear" w:color="auto" w:fill="D9E2F3"/>
            <w:vAlign w:val="center"/>
          </w:tcPr>
          <w:p w14:paraId="0B9BB3F3" w14:textId="77777777" w:rsidR="00A33CA9" w:rsidRPr="00753ACA" w:rsidRDefault="00A33CA9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</w:rPr>
            </w:pPr>
            <w:r w:rsidRPr="00753ACA">
              <w:rPr>
                <w:rFonts w:eastAsia="Calibri" w:cs="Times New Roman"/>
                <w:b/>
              </w:rPr>
              <w:t>P</w:t>
            </w:r>
            <w:r>
              <w:rPr>
                <w:rFonts w:eastAsia="Calibri" w:cs="Times New Roman"/>
                <w:b/>
              </w:rPr>
              <w:t>et</w:t>
            </w:r>
          </w:p>
        </w:tc>
      </w:tr>
      <w:tr w:rsidR="00A33CA9" w:rsidRPr="00753ACA" w14:paraId="1D8CE4FE" w14:textId="77777777" w:rsidTr="00A33CA9">
        <w:trPr>
          <w:trHeight w:val="1031"/>
        </w:trPr>
        <w:tc>
          <w:tcPr>
            <w:tcW w:w="1582" w:type="dxa"/>
            <w:shd w:val="clear" w:color="auto" w:fill="D9E2F3"/>
            <w:vAlign w:val="center"/>
          </w:tcPr>
          <w:p w14:paraId="62B5FD4B" w14:textId="77777777" w:rsidR="00A33CA9" w:rsidRPr="00753ACA" w:rsidRDefault="00A33CA9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Veliki odmor</w:t>
            </w:r>
          </w:p>
        </w:tc>
        <w:tc>
          <w:tcPr>
            <w:tcW w:w="1706" w:type="dxa"/>
            <w:vAlign w:val="center"/>
          </w:tcPr>
          <w:p w14:paraId="7AC31536" w14:textId="5885A47B" w:rsidR="00A33CA9" w:rsidRPr="00753ACA" w:rsidRDefault="0091514D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Laura </w:t>
            </w:r>
            <w:proofErr w:type="spellStart"/>
            <w:r>
              <w:rPr>
                <w:rFonts w:eastAsia="Calibri" w:cs="Times New Roman"/>
              </w:rPr>
              <w:t>Ilona</w:t>
            </w:r>
            <w:proofErr w:type="spellEnd"/>
            <w:r>
              <w:rPr>
                <w:rFonts w:eastAsia="Calibri" w:cs="Times New Roman"/>
              </w:rPr>
              <w:t xml:space="preserve"> Peh/Dragica Pospiš</w:t>
            </w:r>
          </w:p>
        </w:tc>
        <w:tc>
          <w:tcPr>
            <w:tcW w:w="1706" w:type="dxa"/>
            <w:vAlign w:val="center"/>
          </w:tcPr>
          <w:p w14:paraId="2911B932" w14:textId="08CA41AD" w:rsidR="00A33CA9" w:rsidRPr="00753ACA" w:rsidRDefault="00217283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Dražen </w:t>
            </w:r>
            <w:proofErr w:type="spellStart"/>
            <w:r>
              <w:rPr>
                <w:rFonts w:eastAsia="Calibri" w:cs="Times New Roman"/>
              </w:rPr>
              <w:t>Gerić</w:t>
            </w:r>
            <w:proofErr w:type="spellEnd"/>
          </w:p>
        </w:tc>
        <w:tc>
          <w:tcPr>
            <w:tcW w:w="2135" w:type="dxa"/>
            <w:vAlign w:val="center"/>
          </w:tcPr>
          <w:p w14:paraId="27FA8151" w14:textId="49C0A0AA" w:rsidR="00A33CA9" w:rsidRPr="00753ACA" w:rsidRDefault="00217283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Karmen Martinić/Milena Veseljak</w:t>
            </w:r>
          </w:p>
        </w:tc>
        <w:tc>
          <w:tcPr>
            <w:tcW w:w="1801" w:type="dxa"/>
            <w:vAlign w:val="center"/>
          </w:tcPr>
          <w:p w14:paraId="503FC536" w14:textId="4805DA57" w:rsidR="00A33CA9" w:rsidRPr="00753ACA" w:rsidRDefault="00217283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Marijana Martinez</w:t>
            </w:r>
          </w:p>
        </w:tc>
        <w:tc>
          <w:tcPr>
            <w:tcW w:w="1388" w:type="dxa"/>
            <w:vAlign w:val="center"/>
          </w:tcPr>
          <w:p w14:paraId="397D78B7" w14:textId="2F5A0A23" w:rsidR="00A33CA9" w:rsidRPr="00753ACA" w:rsidRDefault="0091514D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Laura </w:t>
            </w:r>
            <w:proofErr w:type="spellStart"/>
            <w:r>
              <w:rPr>
                <w:rFonts w:eastAsia="Calibri" w:cs="Times New Roman"/>
              </w:rPr>
              <w:t>Ilona</w:t>
            </w:r>
            <w:proofErr w:type="spellEnd"/>
            <w:r>
              <w:rPr>
                <w:rFonts w:eastAsia="Calibri" w:cs="Times New Roman"/>
              </w:rPr>
              <w:t xml:space="preserve"> Peh/Dragica Pospiš</w:t>
            </w:r>
          </w:p>
        </w:tc>
      </w:tr>
      <w:tr w:rsidR="00A33CA9" w:rsidRPr="00753ACA" w14:paraId="228CD64A" w14:textId="77777777" w:rsidTr="00A33CA9">
        <w:trPr>
          <w:trHeight w:val="1031"/>
        </w:trPr>
        <w:tc>
          <w:tcPr>
            <w:tcW w:w="1582" w:type="dxa"/>
            <w:shd w:val="clear" w:color="auto" w:fill="D9E2F3"/>
            <w:vAlign w:val="center"/>
          </w:tcPr>
          <w:p w14:paraId="413995F3" w14:textId="77777777" w:rsidR="00A33CA9" w:rsidRPr="00753ACA" w:rsidRDefault="00A33CA9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</w:rPr>
            </w:pPr>
            <w:bookmarkStart w:id="0" w:name="_Hlk144813411"/>
            <w:r w:rsidRPr="00753ACA">
              <w:rPr>
                <w:rFonts w:eastAsia="Calibri" w:cs="Times New Roman"/>
                <w:b/>
              </w:rPr>
              <w:t>T</w:t>
            </w:r>
            <w:r>
              <w:rPr>
                <w:rFonts w:eastAsia="Calibri" w:cs="Times New Roman"/>
                <w:b/>
              </w:rPr>
              <w:t>aksi</w:t>
            </w:r>
          </w:p>
        </w:tc>
        <w:tc>
          <w:tcPr>
            <w:tcW w:w="1706" w:type="dxa"/>
            <w:vAlign w:val="center"/>
          </w:tcPr>
          <w:p w14:paraId="593A7586" w14:textId="77777777" w:rsidR="00A33CA9" w:rsidRPr="00753ACA" w:rsidRDefault="00A33CA9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Karmen Martinić/Milena Veseljak</w:t>
            </w:r>
          </w:p>
        </w:tc>
        <w:tc>
          <w:tcPr>
            <w:tcW w:w="1706" w:type="dxa"/>
            <w:vAlign w:val="center"/>
          </w:tcPr>
          <w:p w14:paraId="32BB8540" w14:textId="31F0BB2F" w:rsidR="00A33CA9" w:rsidRPr="00753ACA" w:rsidRDefault="00A33CA9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Laura </w:t>
            </w:r>
            <w:proofErr w:type="spellStart"/>
            <w:r>
              <w:rPr>
                <w:rFonts w:eastAsia="Calibri" w:cs="Times New Roman"/>
              </w:rPr>
              <w:t>I</w:t>
            </w:r>
            <w:r w:rsidR="00D33A16">
              <w:rPr>
                <w:rFonts w:eastAsia="Calibri" w:cs="Times New Roman"/>
              </w:rPr>
              <w:t>l</w:t>
            </w:r>
            <w:r>
              <w:rPr>
                <w:rFonts w:eastAsia="Calibri" w:cs="Times New Roman"/>
              </w:rPr>
              <w:t>ona</w:t>
            </w:r>
            <w:proofErr w:type="spellEnd"/>
            <w:r>
              <w:rPr>
                <w:rFonts w:eastAsia="Calibri" w:cs="Times New Roman"/>
              </w:rPr>
              <w:t xml:space="preserve"> Peh/Dragica Pospiš</w:t>
            </w:r>
          </w:p>
        </w:tc>
        <w:tc>
          <w:tcPr>
            <w:tcW w:w="2135" w:type="dxa"/>
            <w:vAlign w:val="center"/>
          </w:tcPr>
          <w:p w14:paraId="5EF3AD7B" w14:textId="77777777" w:rsidR="00A33CA9" w:rsidRPr="00753ACA" w:rsidRDefault="00A33CA9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Vesna </w:t>
            </w:r>
            <w:proofErr w:type="spellStart"/>
            <w:r>
              <w:rPr>
                <w:rFonts w:eastAsia="Calibri" w:cs="Times New Roman"/>
              </w:rPr>
              <w:t>Kamenečki</w:t>
            </w:r>
            <w:proofErr w:type="spellEnd"/>
            <w:r>
              <w:rPr>
                <w:rFonts w:eastAsia="Calibri" w:cs="Times New Roman"/>
              </w:rPr>
              <w:t>/Davorka Cerovečki</w:t>
            </w:r>
          </w:p>
        </w:tc>
        <w:tc>
          <w:tcPr>
            <w:tcW w:w="1801" w:type="dxa"/>
            <w:vAlign w:val="center"/>
          </w:tcPr>
          <w:p w14:paraId="45534198" w14:textId="135B55A1" w:rsidR="00A33CA9" w:rsidRPr="00753ACA" w:rsidRDefault="00217283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Laura </w:t>
            </w:r>
            <w:proofErr w:type="spellStart"/>
            <w:r>
              <w:rPr>
                <w:rFonts w:eastAsia="Calibri" w:cs="Times New Roman"/>
              </w:rPr>
              <w:t>I</w:t>
            </w:r>
            <w:r w:rsidR="00D33A16">
              <w:rPr>
                <w:rFonts w:eastAsia="Calibri" w:cs="Times New Roman"/>
              </w:rPr>
              <w:t>l</w:t>
            </w:r>
            <w:r>
              <w:rPr>
                <w:rFonts w:eastAsia="Calibri" w:cs="Times New Roman"/>
              </w:rPr>
              <w:t>ona</w:t>
            </w:r>
            <w:proofErr w:type="spellEnd"/>
            <w:r>
              <w:rPr>
                <w:rFonts w:eastAsia="Calibri" w:cs="Times New Roman"/>
              </w:rPr>
              <w:t xml:space="preserve"> Peh/Dragica Pospiš</w:t>
            </w:r>
          </w:p>
        </w:tc>
        <w:tc>
          <w:tcPr>
            <w:tcW w:w="1388" w:type="dxa"/>
            <w:vAlign w:val="center"/>
          </w:tcPr>
          <w:p w14:paraId="26082C01" w14:textId="3EABFDD4" w:rsidR="00A33CA9" w:rsidRPr="00753ACA" w:rsidRDefault="00217283" w:rsidP="00A33CA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Karmen Martinić/Milena Veseljak </w:t>
            </w:r>
          </w:p>
        </w:tc>
      </w:tr>
      <w:bookmarkEnd w:id="0"/>
    </w:tbl>
    <w:p w14:paraId="7858A10B" w14:textId="15EC6FFA" w:rsidR="00753ACA" w:rsidRDefault="00753ACA" w:rsidP="00753ACA"/>
    <w:p w14:paraId="3B665751" w14:textId="77777777" w:rsidR="00753ACA" w:rsidRDefault="00753ACA" w:rsidP="00753AC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hr-HR" w:bidi="hr-HR"/>
          <w14:ligatures w14:val="none"/>
        </w:rPr>
      </w:pPr>
    </w:p>
    <w:p w14:paraId="78E1FD06" w14:textId="77777777" w:rsidR="00753ACA" w:rsidRDefault="00A33CA9" w:rsidP="00753ACA">
      <w:pPr>
        <w:widowControl w:val="0"/>
        <w:autoSpaceDE w:val="0"/>
        <w:autoSpaceDN w:val="0"/>
        <w:spacing w:after="0" w:line="240" w:lineRule="auto"/>
      </w:pPr>
      <w:r>
        <w:t>U područnim školama dežuraju spremačice i svi prisutni učitelji.</w:t>
      </w:r>
      <w:r w:rsidR="00B37104">
        <w:t xml:space="preserve"> Dolazak posjetitelja koji nisu djelatnici ili učenici škole treba biti unaprijed najavljen.</w:t>
      </w:r>
    </w:p>
    <w:p w14:paraId="04DDA4D5" w14:textId="77777777" w:rsidR="00252BDD" w:rsidRDefault="00252BDD" w:rsidP="00753ACA">
      <w:pPr>
        <w:widowControl w:val="0"/>
        <w:autoSpaceDE w:val="0"/>
        <w:autoSpaceDN w:val="0"/>
        <w:spacing w:after="0" w:line="240" w:lineRule="auto"/>
      </w:pPr>
    </w:p>
    <w:p w14:paraId="6B8BDABC" w14:textId="77777777" w:rsidR="00252BDD" w:rsidRDefault="00252BDD" w:rsidP="00753ACA">
      <w:pPr>
        <w:widowControl w:val="0"/>
        <w:autoSpaceDE w:val="0"/>
        <w:autoSpaceDN w:val="0"/>
        <w:spacing w:after="0" w:line="240" w:lineRule="auto"/>
      </w:pPr>
    </w:p>
    <w:p w14:paraId="6A381EDF" w14:textId="77777777" w:rsidR="00252BDD" w:rsidRDefault="00252BDD" w:rsidP="00753ACA">
      <w:pPr>
        <w:widowControl w:val="0"/>
        <w:autoSpaceDE w:val="0"/>
        <w:autoSpaceDN w:val="0"/>
        <w:spacing w:after="0" w:line="240" w:lineRule="auto"/>
      </w:pPr>
    </w:p>
    <w:p w14:paraId="717E8C04" w14:textId="77777777" w:rsidR="00252BDD" w:rsidRDefault="00252BDD" w:rsidP="00753ACA">
      <w:pPr>
        <w:widowControl w:val="0"/>
        <w:autoSpaceDE w:val="0"/>
        <w:autoSpaceDN w:val="0"/>
        <w:spacing w:after="0" w:line="240" w:lineRule="auto"/>
      </w:pPr>
      <w:r>
        <w:t>Zahvaljujemo na razumijevanju!</w:t>
      </w:r>
    </w:p>
    <w:p w14:paraId="30C6BA3A" w14:textId="5BD0115C" w:rsidR="00FD3A6D" w:rsidRDefault="00FD3A6D" w:rsidP="00753ACA">
      <w:pPr>
        <w:widowControl w:val="0"/>
        <w:autoSpaceDE w:val="0"/>
        <w:autoSpaceDN w:val="0"/>
        <w:spacing w:after="0" w:line="240" w:lineRule="auto"/>
        <w:rPr>
          <w:noProof/>
        </w:rPr>
      </w:pPr>
    </w:p>
    <w:p w14:paraId="4CEB68F7" w14:textId="56F945FD" w:rsidR="00871FF2" w:rsidRDefault="00246FD4" w:rsidP="00753ACA">
      <w:pPr>
        <w:widowControl w:val="0"/>
        <w:autoSpaceDE w:val="0"/>
        <w:autoSpaceDN w:val="0"/>
        <w:spacing w:after="0" w:line="240" w:lineRule="auto"/>
        <w:rPr>
          <w:noProof/>
        </w:rPr>
      </w:pPr>
      <w:r>
        <w:rPr>
          <w:noProof/>
        </w:rPr>
        <w:t>Radoboj</w:t>
      </w:r>
      <w:r w:rsidR="00957501">
        <w:rPr>
          <w:noProof/>
        </w:rPr>
        <w:t>,</w:t>
      </w:r>
      <w:r>
        <w:rPr>
          <w:noProof/>
        </w:rPr>
        <w:t xml:space="preserve"> </w:t>
      </w:r>
      <w:r w:rsidR="0024631D">
        <w:rPr>
          <w:noProof/>
        </w:rPr>
        <w:t>9</w:t>
      </w:r>
      <w:r>
        <w:rPr>
          <w:noProof/>
        </w:rPr>
        <w:t>. siječnja 2025.</w:t>
      </w:r>
    </w:p>
    <w:p w14:paraId="2270A28A" w14:textId="77777777" w:rsidR="00871FF2" w:rsidRDefault="00871FF2" w:rsidP="00753ACA">
      <w:pPr>
        <w:widowControl w:val="0"/>
        <w:autoSpaceDE w:val="0"/>
        <w:autoSpaceDN w:val="0"/>
        <w:spacing w:after="0" w:line="240" w:lineRule="auto"/>
        <w:rPr>
          <w:noProof/>
        </w:rPr>
      </w:pPr>
    </w:p>
    <w:p w14:paraId="7D824102" w14:textId="5D484099" w:rsidR="00871FF2" w:rsidRDefault="00871FF2" w:rsidP="00871FF2">
      <w:pPr>
        <w:widowControl w:val="0"/>
        <w:autoSpaceDE w:val="0"/>
        <w:autoSpaceDN w:val="0"/>
        <w:spacing w:after="0" w:line="240" w:lineRule="auto"/>
        <w:ind w:left="7788" w:firstLine="708"/>
        <w:rPr>
          <w:noProof/>
        </w:rPr>
      </w:pPr>
      <w:r>
        <w:rPr>
          <w:noProof/>
        </w:rPr>
        <w:t>Ravnateljica</w:t>
      </w:r>
    </w:p>
    <w:p w14:paraId="6118B73A" w14:textId="77777777" w:rsidR="00871FF2" w:rsidRDefault="00871FF2" w:rsidP="00871FF2">
      <w:pPr>
        <w:widowControl w:val="0"/>
        <w:autoSpaceDE w:val="0"/>
        <w:autoSpaceDN w:val="0"/>
        <w:spacing w:after="0" w:line="240" w:lineRule="auto"/>
        <w:ind w:left="7788" w:firstLine="708"/>
        <w:rPr>
          <w:noProof/>
        </w:rPr>
      </w:pPr>
    </w:p>
    <w:p w14:paraId="5E3BC43B" w14:textId="5144ED69" w:rsidR="00FD3A6D" w:rsidRPr="003D4626" w:rsidRDefault="00A53EF5" w:rsidP="003D4626">
      <w:pPr>
        <w:widowControl w:val="0"/>
        <w:autoSpaceDE w:val="0"/>
        <w:autoSpaceDN w:val="0"/>
        <w:spacing w:after="0" w:line="240" w:lineRule="auto"/>
        <w:ind w:left="7080" w:firstLine="708"/>
        <w:jc w:val="center"/>
        <w:rPr>
          <w:noProof/>
        </w:rPr>
        <w:sectPr w:rsidR="00FD3A6D" w:rsidRPr="003D4626" w:rsidSect="00753ACA">
          <w:footerReference w:type="default" r:id="rId7"/>
          <w:pgSz w:w="11510" w:h="16420"/>
          <w:pgMar w:top="560" w:right="595" w:bottom="580" w:left="567" w:header="0" w:footer="76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6"/>
          <w:cols w:space="720"/>
          <w:docGrid w:linePitch="299"/>
        </w:sectPr>
      </w:pPr>
      <w:r>
        <w:rPr>
          <w:noProof/>
        </w:rPr>
        <w:t xml:space="preserve">  </w:t>
      </w:r>
      <w:r w:rsidR="00871FF2">
        <w:rPr>
          <w:noProof/>
        </w:rPr>
        <w:t>Dijana Šalković</w:t>
      </w:r>
      <w:r>
        <w:t xml:space="preserve">                  </w:t>
      </w:r>
    </w:p>
    <w:p w14:paraId="2AA26919" w14:textId="3BAF7E25" w:rsidR="00753ACA" w:rsidRDefault="00753ACA" w:rsidP="00A33CA9"/>
    <w:sectPr w:rsidR="007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CFE9D" w14:textId="77777777" w:rsidR="00774BAF" w:rsidRDefault="00774BAF">
      <w:pPr>
        <w:spacing w:after="0" w:line="240" w:lineRule="auto"/>
      </w:pPr>
      <w:r>
        <w:separator/>
      </w:r>
    </w:p>
  </w:endnote>
  <w:endnote w:type="continuationSeparator" w:id="0">
    <w:p w14:paraId="645B5AF3" w14:textId="77777777" w:rsidR="00774BAF" w:rsidRDefault="0077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BC26F" w14:textId="77777777" w:rsidR="00753ACA" w:rsidRDefault="00753ACA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A4F3F" w14:textId="77777777" w:rsidR="00774BAF" w:rsidRDefault="00774BAF">
      <w:pPr>
        <w:spacing w:after="0" w:line="240" w:lineRule="auto"/>
      </w:pPr>
      <w:r>
        <w:separator/>
      </w:r>
    </w:p>
  </w:footnote>
  <w:footnote w:type="continuationSeparator" w:id="0">
    <w:p w14:paraId="20A19B47" w14:textId="77777777" w:rsidR="00774BAF" w:rsidRDefault="00774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A3598"/>
    <w:multiLevelType w:val="hybridMultilevel"/>
    <w:tmpl w:val="13306F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16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35"/>
    <w:rsid w:val="00043794"/>
    <w:rsid w:val="00081F2E"/>
    <w:rsid w:val="00121D58"/>
    <w:rsid w:val="00162E2D"/>
    <w:rsid w:val="00167C51"/>
    <w:rsid w:val="001C25FD"/>
    <w:rsid w:val="001F24AD"/>
    <w:rsid w:val="001F38E1"/>
    <w:rsid w:val="00217283"/>
    <w:rsid w:val="0024631D"/>
    <w:rsid w:val="00246FD4"/>
    <w:rsid w:val="00252BDD"/>
    <w:rsid w:val="00291444"/>
    <w:rsid w:val="002E4DCC"/>
    <w:rsid w:val="003039EE"/>
    <w:rsid w:val="003D4626"/>
    <w:rsid w:val="004523D0"/>
    <w:rsid w:val="004B45A2"/>
    <w:rsid w:val="004E6487"/>
    <w:rsid w:val="005659C3"/>
    <w:rsid w:val="00591C35"/>
    <w:rsid w:val="005B1D4F"/>
    <w:rsid w:val="00660A26"/>
    <w:rsid w:val="007045C9"/>
    <w:rsid w:val="00753ACA"/>
    <w:rsid w:val="00774BAF"/>
    <w:rsid w:val="00855708"/>
    <w:rsid w:val="00871FF2"/>
    <w:rsid w:val="008B2172"/>
    <w:rsid w:val="0091514D"/>
    <w:rsid w:val="00952E0E"/>
    <w:rsid w:val="00957501"/>
    <w:rsid w:val="00A33CA9"/>
    <w:rsid w:val="00A53EF5"/>
    <w:rsid w:val="00AB29F2"/>
    <w:rsid w:val="00AC28DC"/>
    <w:rsid w:val="00B37104"/>
    <w:rsid w:val="00B66E86"/>
    <w:rsid w:val="00C11C9B"/>
    <w:rsid w:val="00D33A16"/>
    <w:rsid w:val="00D636B2"/>
    <w:rsid w:val="00F401DC"/>
    <w:rsid w:val="00FB08FC"/>
    <w:rsid w:val="00FD3A6D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4EF4"/>
  <w15:chartTrackingRefBased/>
  <w15:docId w15:val="{92263C71-0054-4B6F-AEDB-611DABA9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35"/>
  </w:style>
  <w:style w:type="paragraph" w:styleId="Naslov1">
    <w:name w:val="heading 1"/>
    <w:basedOn w:val="Normal"/>
    <w:next w:val="Normal"/>
    <w:link w:val="Naslov1Char"/>
    <w:uiPriority w:val="9"/>
    <w:qFormat/>
    <w:rsid w:val="00591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1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1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1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1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1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1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1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1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1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1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1C3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1C3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1C3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1C3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1C3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1C3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1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1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1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1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1C3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1C3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1C3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1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1C3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1C35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660A2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semiHidden/>
    <w:unhideWhenUsed/>
    <w:rsid w:val="00753AC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53ACA"/>
  </w:style>
  <w:style w:type="paragraph" w:styleId="Podnoje">
    <w:name w:val="footer"/>
    <w:basedOn w:val="Normal"/>
    <w:link w:val="PodnojeChar"/>
    <w:uiPriority w:val="99"/>
    <w:unhideWhenUsed/>
    <w:rsid w:val="00753ACA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hr-HR" w:bidi="hr-HR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753ACA"/>
    <w:rPr>
      <w:rFonts w:ascii="Calibri" w:eastAsia="Calibri" w:hAnsi="Calibri" w:cs="Calibri"/>
      <w:kern w:val="0"/>
      <w:sz w:val="22"/>
      <w:szCs w:val="22"/>
      <w:lang w:eastAsia="hr-HR" w:bidi="hr-HR"/>
      <w14:ligatures w14:val="none"/>
    </w:rPr>
  </w:style>
  <w:style w:type="table" w:customStyle="1" w:styleId="Reetkatablice4">
    <w:name w:val="Rešetka tablice4"/>
    <w:basedOn w:val="Obinatablica"/>
    <w:next w:val="Reetkatablice"/>
    <w:uiPriority w:val="39"/>
    <w:rsid w:val="00753A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Šalković</dc:creator>
  <cp:keywords/>
  <dc:description/>
  <cp:lastModifiedBy>Dijana Šalković</cp:lastModifiedBy>
  <cp:revision>31</cp:revision>
  <cp:lastPrinted>2025-01-06T10:40:00Z</cp:lastPrinted>
  <dcterms:created xsi:type="dcterms:W3CDTF">2024-12-30T17:55:00Z</dcterms:created>
  <dcterms:modified xsi:type="dcterms:W3CDTF">2025-01-10T08:05:00Z</dcterms:modified>
</cp:coreProperties>
</file>